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w:t>
      </w:r>
      <w:r w:rsidR="00E0344E">
        <w:rPr>
          <w:rFonts w:eastAsiaTheme="minorEastAsia" w:hint="eastAsia"/>
          <w:sz w:val="22"/>
          <w:szCs w:val="22"/>
          <w:lang w:val="en-GB" w:eastAsia="zh-CN"/>
        </w:rPr>
        <w:t>2</w:t>
      </w:r>
      <w:r w:rsidR="00E81DE9">
        <w:rPr>
          <w:rFonts w:eastAsiaTheme="minorEastAsia" w:hint="eastAsia"/>
          <w:sz w:val="22"/>
          <w:szCs w:val="22"/>
          <w:lang w:val="en-GB" w:eastAsia="zh-CN"/>
        </w:rPr>
        <w:t>1</w:t>
      </w:r>
      <w:r w:rsidR="00E0344E">
        <w:rPr>
          <w:rFonts w:eastAsiaTheme="minorEastAsia" w:hint="eastAsia"/>
          <w:sz w:val="22"/>
          <w:szCs w:val="22"/>
          <w:lang w:val="en-GB" w:eastAsia="zh-CN"/>
        </w:rPr>
        <w:tab/>
      </w:r>
      <w:r w:rsidR="005E4031">
        <w:rPr>
          <w:rFonts w:eastAsia="宋体"/>
          <w:sz w:val="22"/>
          <w:szCs w:val="22"/>
          <w:lang w:val="en-GB" w:eastAsia="zh-CN"/>
        </w:rPr>
        <w:tab/>
      </w:r>
      <w:r w:rsidR="0069208E" w:rsidRPr="0069208E">
        <w:rPr>
          <w:rFonts w:eastAsia="宋体"/>
          <w:sz w:val="22"/>
          <w:szCs w:val="22"/>
          <w:lang w:val="en-GB" w:eastAsia="zh-CN"/>
        </w:rPr>
        <w:t>R2-2</w:t>
      </w:r>
      <w:r w:rsidR="002914FC">
        <w:rPr>
          <w:rFonts w:eastAsia="宋体" w:hint="eastAsia"/>
          <w:sz w:val="22"/>
          <w:szCs w:val="22"/>
          <w:lang w:val="en-GB" w:eastAsia="zh-CN"/>
        </w:rPr>
        <w:t>30</w:t>
      </w:r>
      <w:r w:rsidR="001E4718">
        <w:rPr>
          <w:rFonts w:eastAsia="宋体" w:hint="eastAsia"/>
          <w:sz w:val="22"/>
          <w:szCs w:val="22"/>
          <w:lang w:val="en-GB" w:eastAsia="zh-CN"/>
        </w:rPr>
        <w:t>0295</w:t>
      </w:r>
    </w:p>
    <w:p w:rsidR="00880E6B" w:rsidRPr="00E81DE9" w:rsidRDefault="00E81DE9" w:rsidP="007462DF">
      <w:pPr>
        <w:pStyle w:val="a4"/>
        <w:rPr>
          <w:rFonts w:eastAsiaTheme="minorEastAsia"/>
          <w:sz w:val="22"/>
          <w:szCs w:val="22"/>
          <w:lang w:val="en-GB" w:eastAsia="zh-CN"/>
        </w:rPr>
      </w:pPr>
      <w:r w:rsidRPr="00E81DE9">
        <w:rPr>
          <w:rFonts w:eastAsiaTheme="minorEastAsia"/>
          <w:sz w:val="22"/>
          <w:szCs w:val="22"/>
          <w:lang w:val="en-GB" w:eastAsia="zh-CN"/>
        </w:rPr>
        <w:t>Athens</w:t>
      </w:r>
      <w:r w:rsidR="007F528F" w:rsidRPr="00942134">
        <w:rPr>
          <w:rFonts w:eastAsiaTheme="minorEastAsia"/>
          <w:sz w:val="22"/>
          <w:szCs w:val="22"/>
          <w:lang w:val="en-GB" w:eastAsia="zh-CN"/>
        </w:rPr>
        <w:t xml:space="preserve">, </w:t>
      </w:r>
      <w:r>
        <w:rPr>
          <w:rFonts w:eastAsiaTheme="minorEastAsia"/>
          <w:sz w:val="22"/>
          <w:szCs w:val="22"/>
          <w:lang w:val="en-GB" w:eastAsia="zh-CN"/>
        </w:rPr>
        <w:t>Greece</w:t>
      </w:r>
      <w:r w:rsidR="007F528F">
        <w:rPr>
          <w:rFonts w:eastAsiaTheme="minorEastAsia" w:hint="eastAsia"/>
          <w:sz w:val="22"/>
          <w:szCs w:val="22"/>
          <w:lang w:val="en-GB" w:eastAsia="zh-CN"/>
        </w:rPr>
        <w:t xml:space="preserve">, </w:t>
      </w:r>
      <w:r>
        <w:rPr>
          <w:rFonts w:eastAsiaTheme="minorEastAsia"/>
          <w:sz w:val="22"/>
          <w:szCs w:val="22"/>
          <w:lang w:val="en-GB" w:eastAsia="zh-CN"/>
        </w:rPr>
        <w:t>February</w:t>
      </w:r>
      <w:r>
        <w:rPr>
          <w:rFonts w:eastAsiaTheme="minorEastAsia" w:hint="eastAsia"/>
          <w:sz w:val="22"/>
          <w:szCs w:val="22"/>
          <w:lang w:val="en-GB" w:eastAsia="zh-CN"/>
        </w:rPr>
        <w:t xml:space="preserve"> 27</w:t>
      </w:r>
      <w:r w:rsidR="00BB494C" w:rsidRPr="002D1987">
        <w:rPr>
          <w:rFonts w:hint="eastAsia"/>
          <w:sz w:val="22"/>
          <w:szCs w:val="22"/>
          <w:vertAlign w:val="superscript"/>
          <w:lang w:val="en-GB"/>
        </w:rPr>
        <w:t>th</w:t>
      </w:r>
      <w:r w:rsidR="00BB494C" w:rsidRPr="000E5284">
        <w:rPr>
          <w:rFonts w:hint="eastAsia"/>
          <w:sz w:val="22"/>
          <w:szCs w:val="22"/>
          <w:lang w:val="en-GB"/>
        </w:rPr>
        <w:t xml:space="preserve"> </w:t>
      </w:r>
      <w:r>
        <w:rPr>
          <w:sz w:val="22"/>
          <w:szCs w:val="22"/>
          <w:lang w:val="en-GB"/>
        </w:rPr>
        <w:t>–</w:t>
      </w:r>
      <w:r w:rsidR="00BB494C" w:rsidRPr="000E5284">
        <w:rPr>
          <w:sz w:val="22"/>
          <w:szCs w:val="22"/>
          <w:lang w:val="en-GB"/>
        </w:rPr>
        <w:t xml:space="preserve"> </w:t>
      </w:r>
      <w:r>
        <w:rPr>
          <w:rFonts w:eastAsiaTheme="minorEastAsia" w:hint="eastAsia"/>
          <w:sz w:val="22"/>
          <w:szCs w:val="22"/>
          <w:lang w:val="en-GB" w:eastAsia="zh-CN"/>
        </w:rPr>
        <w:t>March 3</w:t>
      </w:r>
      <w:r>
        <w:rPr>
          <w:rFonts w:eastAsiaTheme="minorEastAsia" w:hint="eastAsia"/>
          <w:sz w:val="22"/>
          <w:szCs w:val="22"/>
          <w:vertAlign w:val="superscript"/>
          <w:lang w:val="en-GB" w:eastAsia="zh-CN"/>
        </w:rPr>
        <w:t>rd</w:t>
      </w:r>
      <w:r w:rsidR="00BB494C" w:rsidRPr="000E5284">
        <w:rPr>
          <w:rFonts w:hint="eastAsia"/>
          <w:sz w:val="22"/>
          <w:szCs w:val="22"/>
          <w:lang w:val="en-GB"/>
        </w:rPr>
        <w:t xml:space="preserve"> </w:t>
      </w:r>
      <w:r w:rsidR="00BB494C" w:rsidRPr="000E5284">
        <w:rPr>
          <w:sz w:val="22"/>
          <w:szCs w:val="22"/>
          <w:lang w:val="en-GB"/>
        </w:rPr>
        <w:t>20</w:t>
      </w:r>
      <w:r>
        <w:rPr>
          <w:rFonts w:eastAsiaTheme="minorEastAsia" w:hint="eastAsia"/>
          <w:sz w:val="22"/>
          <w:szCs w:val="22"/>
          <w:lang w:val="en-GB" w:eastAsia="zh-CN"/>
        </w:rPr>
        <w:t>23</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704378" w:rsidRPr="00704378">
        <w:rPr>
          <w:rFonts w:eastAsiaTheme="minorEastAsia" w:cs="Arial"/>
          <w:sz w:val="22"/>
          <w:szCs w:val="22"/>
          <w:lang w:eastAsia="zh-CN"/>
        </w:rPr>
        <w:t>SON Enhancement for NR-U</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077063">
        <w:rPr>
          <w:rFonts w:eastAsiaTheme="minorEastAsia" w:cs="Arial" w:hint="eastAsia"/>
          <w:sz w:val="22"/>
          <w:szCs w:val="22"/>
          <w:lang w:eastAsia="zh-CN"/>
        </w:rPr>
        <w:t>8.13</w:t>
      </w:r>
      <w:r w:rsidR="00EC402E">
        <w:rPr>
          <w:rFonts w:eastAsiaTheme="minorEastAsia" w:cs="Arial" w:hint="eastAsia"/>
          <w:sz w:val="22"/>
          <w:szCs w:val="22"/>
          <w:lang w:eastAsia="zh-CN"/>
        </w:rPr>
        <w:t>.</w:t>
      </w:r>
      <w:r w:rsidR="00F94B98">
        <w:rPr>
          <w:rFonts w:eastAsiaTheme="minorEastAsia" w:cs="Arial" w:hint="eastAsia"/>
          <w:sz w:val="22"/>
          <w:szCs w:val="22"/>
          <w:lang w:eastAsia="zh-CN"/>
        </w:rPr>
        <w:t>5</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11C62" w:rsidRPr="00B11C62" w:rsidDel="0082184F" w:rsidRDefault="00887F19" w:rsidP="007F528F">
      <w:pPr>
        <w:pStyle w:val="a0"/>
        <w:spacing w:before="120"/>
        <w:rPr>
          <w:rFonts w:eastAsiaTheme="minorEastAsia"/>
          <w:lang w:val="en-GB" w:eastAsia="zh-CN"/>
        </w:rPr>
      </w:pPr>
      <w:r>
        <w:rPr>
          <w:rFonts w:eastAsia="宋体" w:hint="eastAsia"/>
          <w:lang w:val="en-GB" w:eastAsia="zh-CN"/>
        </w:rPr>
        <w:t xml:space="preserve">In </w:t>
      </w:r>
      <w:r w:rsidR="00690335">
        <w:rPr>
          <w:rFonts w:eastAsia="宋体"/>
          <w:lang w:val="en-GB" w:eastAsia="zh-CN"/>
        </w:rPr>
        <w:t>previous</w:t>
      </w:r>
      <w:r w:rsidR="00690335">
        <w:rPr>
          <w:rFonts w:eastAsia="宋体" w:hint="eastAsia"/>
          <w:lang w:val="en-GB" w:eastAsia="zh-CN"/>
        </w:rPr>
        <w:t xml:space="preserve"> </w:t>
      </w:r>
      <w:r>
        <w:rPr>
          <w:rFonts w:eastAsia="宋体" w:hint="eastAsia"/>
          <w:lang w:val="en-GB" w:eastAsia="zh-CN"/>
        </w:rPr>
        <w:t>RAN2</w:t>
      </w:r>
      <w:r w:rsidR="0010428F">
        <w:rPr>
          <w:rFonts w:eastAsia="宋体" w:hint="eastAsia"/>
          <w:lang w:val="en-GB" w:eastAsia="zh-CN"/>
        </w:rPr>
        <w:t xml:space="preserve"> </w:t>
      </w:r>
      <w:r w:rsidR="000407FA">
        <w:rPr>
          <w:rFonts w:eastAsia="宋体" w:hint="eastAsia"/>
          <w:lang w:val="en-GB" w:eastAsia="zh-CN"/>
        </w:rPr>
        <w:t>meeting</w:t>
      </w:r>
      <w:r w:rsidR="00A163CF">
        <w:rPr>
          <w:rFonts w:eastAsia="宋体" w:hint="eastAsia"/>
          <w:lang w:val="en-GB" w:eastAsia="zh-CN"/>
        </w:rPr>
        <w:t>s</w:t>
      </w:r>
      <w:r w:rsidR="000407FA">
        <w:rPr>
          <w:rFonts w:eastAsia="宋体" w:hint="eastAsia"/>
          <w:lang w:val="en-GB" w:eastAsia="zh-CN"/>
        </w:rPr>
        <w:t xml:space="preserve">, </w:t>
      </w:r>
      <w:r w:rsidR="000407FA" w:rsidRPr="000407FA">
        <w:rPr>
          <w:rFonts w:eastAsia="宋体"/>
          <w:lang w:val="en-GB" w:eastAsia="zh-CN"/>
        </w:rPr>
        <w:t>preliminary</w:t>
      </w:r>
      <w:r w:rsidR="000407FA">
        <w:rPr>
          <w:rFonts w:eastAsia="宋体" w:hint="eastAsia"/>
          <w:lang w:val="en-GB" w:eastAsia="zh-CN"/>
        </w:rPr>
        <w:t xml:space="preserve"> agreements on SON for NR-U were achieved.</w:t>
      </w:r>
      <w:r w:rsidR="00931E1A" w:rsidDel="00931E1A">
        <w:rPr>
          <w:rFonts w:eastAsia="宋体"/>
          <w:lang w:val="en-GB" w:eastAsia="zh-CN"/>
        </w:rPr>
        <w:t xml:space="preserve"> </w:t>
      </w:r>
      <w:r w:rsidR="00186488">
        <w:rPr>
          <w:rFonts w:eastAsiaTheme="minorEastAsia" w:hint="eastAsia"/>
          <w:szCs w:val="20"/>
          <w:lang w:val="en-GB" w:eastAsia="zh-CN"/>
        </w:rPr>
        <w:t>Based on the agreement</w:t>
      </w:r>
      <w:r w:rsidR="00277FF7">
        <w:rPr>
          <w:rFonts w:eastAsiaTheme="minorEastAsia" w:hint="eastAsia"/>
          <w:szCs w:val="20"/>
          <w:lang w:val="en-GB" w:eastAsia="zh-CN"/>
        </w:rPr>
        <w:t>s</w:t>
      </w:r>
      <w:r w:rsidR="00186488">
        <w:rPr>
          <w:rFonts w:eastAsiaTheme="minorEastAsia" w:hint="eastAsia"/>
          <w:szCs w:val="20"/>
          <w:lang w:val="en-GB" w:eastAsia="zh-CN"/>
        </w:rPr>
        <w:t xml:space="preserve">, enhancements on existing SON signalling reports are studied with high priority. </w:t>
      </w:r>
      <w:r w:rsidR="0032490D">
        <w:rPr>
          <w:rFonts w:eastAsiaTheme="minorEastAsia" w:hint="eastAsia"/>
          <w:lang w:val="en-GB" w:eastAsia="zh-CN"/>
        </w:rPr>
        <w:t xml:space="preserve">In this contribution, we </w:t>
      </w:r>
      <w:r w:rsidR="00186488">
        <w:rPr>
          <w:rFonts w:eastAsiaTheme="minorEastAsia" w:hint="eastAsia"/>
          <w:lang w:val="en-GB" w:eastAsia="zh-CN"/>
        </w:rPr>
        <w:t xml:space="preserve">further </w:t>
      </w:r>
      <w:r w:rsidR="0032490D">
        <w:rPr>
          <w:rFonts w:eastAsiaTheme="minorEastAsia" w:hint="eastAsia"/>
          <w:lang w:val="en-GB" w:eastAsia="zh-CN"/>
        </w:rPr>
        <w:t>analys</w:t>
      </w:r>
      <w:r w:rsidR="00A6713D">
        <w:rPr>
          <w:rFonts w:eastAsiaTheme="minorEastAsia" w:hint="eastAsia"/>
          <w:lang w:val="en-GB" w:eastAsia="zh-CN"/>
        </w:rPr>
        <w:t>e</w:t>
      </w:r>
      <w:r w:rsidR="005837AB">
        <w:rPr>
          <w:rFonts w:eastAsiaTheme="minorEastAsia" w:hint="eastAsia"/>
          <w:lang w:val="en-GB" w:eastAsia="zh-CN"/>
        </w:rPr>
        <w:t xml:space="preserve"> NR-U aspect in SON and our proposals </w:t>
      </w:r>
      <w:r w:rsidR="004619C0">
        <w:rPr>
          <w:rFonts w:eastAsiaTheme="minorEastAsia" w:hint="eastAsia"/>
          <w:lang w:val="en-GB" w:eastAsia="zh-CN"/>
        </w:rPr>
        <w:t xml:space="preserve">are </w:t>
      </w:r>
      <w:r w:rsidR="005837AB">
        <w:rPr>
          <w:rFonts w:eastAsiaTheme="minorEastAsia" w:hint="eastAsia"/>
          <w:lang w:val="en-GB" w:eastAsia="zh-CN"/>
        </w:rPr>
        <w:t>provided</w:t>
      </w:r>
      <w:r w:rsidR="000914BB">
        <w:rPr>
          <w:rFonts w:eastAsiaTheme="minorEastAsia"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C52146" w:rsidRPr="0014170D" w:rsidRDefault="0010428F" w:rsidP="00C52146">
      <w:pPr>
        <w:pStyle w:val="20"/>
        <w:tabs>
          <w:tab w:val="clear" w:pos="-806"/>
          <w:tab w:val="left" w:pos="-1374"/>
        </w:tabs>
        <w:spacing w:line="276" w:lineRule="auto"/>
        <w:ind w:left="0" w:firstLine="0"/>
        <w:rPr>
          <w:rFonts w:eastAsiaTheme="minorEastAsia" w:cstheme="minorHAnsi"/>
          <w:b w:val="0"/>
          <w:sz w:val="24"/>
          <w:szCs w:val="24"/>
        </w:rPr>
      </w:pPr>
      <w:r w:rsidRPr="0014170D">
        <w:rPr>
          <w:rFonts w:hint="eastAsia"/>
          <w:b w:val="0"/>
          <w:sz w:val="24"/>
          <w:szCs w:val="24"/>
        </w:rPr>
        <w:t>SON enhancements for NR-U in RA report</w:t>
      </w:r>
    </w:p>
    <w:p w:rsidR="00992E2B" w:rsidRDefault="00992E2B" w:rsidP="00992E2B">
      <w:pPr>
        <w:pStyle w:val="a0"/>
        <w:rPr>
          <w:rFonts w:eastAsiaTheme="minorEastAsia"/>
          <w:lang w:eastAsia="zh-CN"/>
        </w:rPr>
      </w:pPr>
      <w:r>
        <w:rPr>
          <w:rFonts w:eastAsiaTheme="minorEastAsia" w:hint="eastAsia"/>
          <w:lang w:eastAsia="zh-CN"/>
        </w:rPr>
        <w:t xml:space="preserve">In RAN2#119bis-e meeting </w:t>
      </w:r>
      <w:r w:rsidR="00D80BE6">
        <w:rPr>
          <w:rFonts w:eastAsiaTheme="minorEastAsia"/>
          <w:lang w:eastAsia="zh-CN"/>
        </w:rPr>
        <w:fldChar w:fldCharType="begin"/>
      </w:r>
      <w:r w:rsidR="00D80BE6">
        <w:rPr>
          <w:rFonts w:eastAsiaTheme="minorEastAsia"/>
          <w:lang w:eastAsia="zh-CN"/>
        </w:rPr>
        <w:instrText xml:space="preserve"> </w:instrText>
      </w:r>
      <w:r w:rsidR="00D80BE6">
        <w:rPr>
          <w:rFonts w:eastAsiaTheme="minorEastAsia" w:hint="eastAsia"/>
          <w:lang w:eastAsia="zh-CN"/>
        </w:rPr>
        <w:instrText>REF _Ref127538679 \r \h</w:instrText>
      </w:r>
      <w:r w:rsidR="00D80BE6">
        <w:rPr>
          <w:rFonts w:eastAsiaTheme="minorEastAsia"/>
          <w:lang w:eastAsia="zh-CN"/>
        </w:rPr>
        <w:instrText xml:space="preserve"> </w:instrText>
      </w:r>
      <w:r w:rsidR="00D80BE6">
        <w:rPr>
          <w:rFonts w:eastAsiaTheme="minorEastAsia"/>
          <w:lang w:eastAsia="zh-CN"/>
        </w:rPr>
      </w:r>
      <w:r w:rsidR="00D80BE6">
        <w:rPr>
          <w:rFonts w:eastAsiaTheme="minorEastAsia"/>
          <w:lang w:eastAsia="zh-CN"/>
        </w:rPr>
        <w:fldChar w:fldCharType="separate"/>
      </w:r>
      <w:r w:rsidR="00D80BE6">
        <w:rPr>
          <w:rFonts w:eastAsiaTheme="minorEastAsia"/>
          <w:lang w:eastAsia="zh-CN"/>
        </w:rPr>
        <w:t>[1]</w:t>
      </w:r>
      <w:r w:rsidR="00D80BE6">
        <w:rPr>
          <w:rFonts w:eastAsiaTheme="minorEastAsia"/>
          <w:lang w:eastAsia="zh-CN"/>
        </w:rPr>
        <w:fldChar w:fldCharType="end"/>
      </w:r>
      <w:r>
        <w:rPr>
          <w:rFonts w:eastAsiaTheme="minorEastAsia" w:hint="eastAsia"/>
          <w:lang w:eastAsia="zh-CN"/>
        </w:rPr>
        <w:t xml:space="preserve">, RAN2 discussed what information can be included in </w:t>
      </w:r>
      <w:r w:rsidRPr="00B93594">
        <w:rPr>
          <w:rFonts w:eastAsiaTheme="minorEastAsia" w:hint="eastAsia"/>
          <w:i/>
          <w:lang w:eastAsia="zh-CN"/>
        </w:rPr>
        <w:t>RA-</w:t>
      </w:r>
      <w:proofErr w:type="spellStart"/>
      <w:r w:rsidRPr="00B93594">
        <w:rPr>
          <w:rFonts w:eastAsiaTheme="minorEastAsia" w:hint="eastAsia"/>
          <w:i/>
          <w:lang w:eastAsia="zh-CN"/>
        </w:rPr>
        <w:t>InformationCommon</w:t>
      </w:r>
      <w:proofErr w:type="spellEnd"/>
      <w:r>
        <w:rPr>
          <w:rFonts w:eastAsiaTheme="minorEastAsia" w:hint="eastAsia"/>
          <w:lang w:eastAsia="zh-CN"/>
        </w:rPr>
        <w:t>, and had below agreements:</w:t>
      </w:r>
    </w:p>
    <w:tbl>
      <w:tblPr>
        <w:tblStyle w:val="a7"/>
        <w:tblW w:w="0" w:type="auto"/>
        <w:tblInd w:w="108" w:type="dxa"/>
        <w:tblLook w:val="04A0" w:firstRow="1" w:lastRow="0" w:firstColumn="1" w:lastColumn="0" w:noHBand="0" w:noVBand="1"/>
      </w:tblPr>
      <w:tblGrid>
        <w:gridCol w:w="9178"/>
      </w:tblGrid>
      <w:tr w:rsidR="00992E2B" w:rsidTr="0008481C">
        <w:tc>
          <w:tcPr>
            <w:tcW w:w="9178" w:type="dxa"/>
          </w:tcPr>
          <w:p w:rsidR="00992E2B" w:rsidRPr="007F528F" w:rsidRDefault="00992E2B" w:rsidP="0008481C">
            <w:r w:rsidRPr="007F528F">
              <w:rPr>
                <w:highlight w:val="green"/>
              </w:rPr>
              <w:t>Agreements:</w:t>
            </w:r>
          </w:p>
          <w:p w:rsidR="00992E2B" w:rsidRPr="007F528F" w:rsidRDefault="00992E2B" w:rsidP="0008481C">
            <w:r w:rsidRPr="007F528F">
              <w:t>1</w:t>
            </w:r>
            <w:r w:rsidRPr="007F528F">
              <w:tab/>
              <w:t xml:space="preserve">Introduce a new </w:t>
            </w:r>
            <w:proofErr w:type="spellStart"/>
            <w:r w:rsidRPr="007F528F">
              <w:t>raPurpose</w:t>
            </w:r>
            <w:proofErr w:type="spellEnd"/>
            <w:r w:rsidRPr="007F528F">
              <w:t xml:space="preserve"> in the RA-Report to indicate that the RA was initiated following a “consistent LBT failures” in the </w:t>
            </w:r>
            <w:proofErr w:type="spellStart"/>
            <w:r w:rsidRPr="007F528F">
              <w:t>SpCell</w:t>
            </w:r>
            <w:proofErr w:type="spellEnd"/>
            <w:r w:rsidRPr="007F528F">
              <w:t>.</w:t>
            </w:r>
          </w:p>
          <w:p w:rsidR="00992E2B" w:rsidRPr="007F528F" w:rsidRDefault="00992E2B" w:rsidP="0008481C">
            <w:r w:rsidRPr="007F528F">
              <w:t>2</w:t>
            </w:r>
            <w:r w:rsidRPr="007F528F">
              <w:tab/>
              <w:t xml:space="preserve">RAN2 </w:t>
            </w:r>
            <w:proofErr w:type="gramStart"/>
            <w:r w:rsidRPr="007F528F">
              <w:t>agree</w:t>
            </w:r>
            <w:proofErr w:type="gramEnd"/>
            <w:r w:rsidRPr="007F528F">
              <w:t xml:space="preserve"> to log kind of “the number of LBT failures” in the RA report.</w:t>
            </w:r>
          </w:p>
          <w:p w:rsidR="00992E2B" w:rsidRPr="007F528F" w:rsidRDefault="00992E2B" w:rsidP="0008481C">
            <w:pPr>
              <w:rPr>
                <w:rFonts w:eastAsiaTheme="minorEastAsia"/>
                <w:lang w:eastAsia="zh-CN"/>
              </w:rPr>
            </w:pPr>
            <w:r w:rsidRPr="007F528F">
              <w:tab/>
              <w:t>LBT failure is the failure to access the channel before transmission.</w:t>
            </w:r>
          </w:p>
          <w:p w:rsidR="00992E2B" w:rsidRPr="007F528F" w:rsidRDefault="00992E2B" w:rsidP="0008481C">
            <w:r w:rsidRPr="007F528F">
              <w:tab/>
              <w:t>The definition of “the number of LBT failures” should be clarified.</w:t>
            </w:r>
          </w:p>
          <w:p w:rsidR="00992E2B" w:rsidRDefault="00992E2B" w:rsidP="0008481C">
            <w:pPr>
              <w:pStyle w:val="a0"/>
              <w:ind w:firstLineChars="350" w:firstLine="700"/>
              <w:rPr>
                <w:rFonts w:eastAsiaTheme="minorEastAsia"/>
                <w:lang w:eastAsia="zh-CN"/>
              </w:rPr>
            </w:pPr>
            <w:r>
              <w:t>FFS how to log the number of LBT failures in the RA report.</w:t>
            </w:r>
          </w:p>
        </w:tc>
      </w:tr>
    </w:tbl>
    <w:p w:rsidR="00BE28C3" w:rsidRDefault="00BE28C3" w:rsidP="00BE28C3">
      <w:pPr>
        <w:pStyle w:val="a0"/>
        <w:rPr>
          <w:rFonts w:eastAsiaTheme="minorEastAsia"/>
          <w:lang w:eastAsia="zh-CN"/>
        </w:rPr>
      </w:pPr>
      <w:r>
        <w:rPr>
          <w:rFonts w:eastAsiaTheme="minorEastAsia" w:hint="eastAsia"/>
          <w:lang w:eastAsia="zh-CN"/>
        </w:rPr>
        <w:t>In this section, we focus the issues for SON enhancements for NR-U in RA report.</w:t>
      </w:r>
    </w:p>
    <w:p w:rsidR="00BE28C3" w:rsidRPr="00BE28C3" w:rsidRDefault="00BE28C3" w:rsidP="00BE28C3">
      <w:pPr>
        <w:pStyle w:val="a0"/>
        <w:rPr>
          <w:rFonts w:ascii="Arial" w:eastAsiaTheme="minorEastAsia" w:hAnsi="Arial" w:cs="Arial"/>
          <w:lang w:eastAsia="zh-CN"/>
        </w:rPr>
      </w:pPr>
      <w:r w:rsidRPr="00BE28C3">
        <w:rPr>
          <w:rFonts w:ascii="Arial" w:eastAsiaTheme="minorEastAsia" w:hAnsi="Arial" w:cs="Arial"/>
          <w:lang w:eastAsia="zh-CN"/>
        </w:rPr>
        <w:t>2.1.1</w:t>
      </w:r>
      <w:r w:rsidRPr="00BE28C3">
        <w:rPr>
          <w:rFonts w:ascii="Arial" w:eastAsiaTheme="minorEastAsia" w:hAnsi="Arial" w:cs="Arial"/>
          <w:lang w:eastAsia="zh-CN"/>
        </w:rPr>
        <w:tab/>
      </w:r>
      <w:r w:rsidR="00992E2B">
        <w:rPr>
          <w:rFonts w:ascii="Arial" w:eastAsiaTheme="minorEastAsia" w:hAnsi="Arial" w:cs="Arial" w:hint="eastAsia"/>
          <w:lang w:eastAsia="zh-CN"/>
        </w:rPr>
        <w:t>The definition for the number of LBT failures</w:t>
      </w:r>
    </w:p>
    <w:p w:rsidR="0018486F" w:rsidRDefault="0018486F" w:rsidP="007F528F">
      <w:pPr>
        <w:pStyle w:val="a0"/>
        <w:spacing w:beforeLines="50" w:before="120"/>
        <w:rPr>
          <w:rFonts w:eastAsia="等线"/>
          <w:lang w:eastAsia="zh-CN"/>
        </w:rPr>
      </w:pPr>
      <w:r>
        <w:rPr>
          <w:rFonts w:eastAsiaTheme="minorEastAsia" w:hint="eastAsia"/>
          <w:lang w:val="en-GB" w:eastAsia="zh-CN"/>
        </w:rPr>
        <w:t>Based on the agreements in R</w:t>
      </w:r>
      <w:r>
        <w:rPr>
          <w:rFonts w:eastAsiaTheme="minorEastAsia"/>
          <w:lang w:val="en-GB" w:eastAsia="zh-CN"/>
        </w:rPr>
        <w:t>AN2#119bis, it can be seen that</w:t>
      </w:r>
      <w:r>
        <w:rPr>
          <w:rFonts w:eastAsiaTheme="minorEastAsia" w:hint="eastAsia"/>
          <w:lang w:val="en-GB" w:eastAsia="zh-CN"/>
        </w:rPr>
        <w:t xml:space="preserve"> </w:t>
      </w:r>
      <w:r>
        <w:rPr>
          <w:rFonts w:eastAsia="等线" w:hint="eastAsia"/>
        </w:rPr>
        <w:t>LBT failure which is the failure to access the channel before transmission is agreed to be logged in the RA report.</w:t>
      </w:r>
      <w:r>
        <w:rPr>
          <w:rFonts w:eastAsia="等线" w:hint="eastAsia"/>
          <w:lang w:eastAsia="zh-CN"/>
        </w:rPr>
        <w:t xml:space="preserve"> But it is still unclear for the </w:t>
      </w:r>
      <w:r>
        <w:rPr>
          <w:rFonts w:eastAsia="等线"/>
          <w:lang w:eastAsia="zh-CN"/>
        </w:rPr>
        <w:t>definition</w:t>
      </w:r>
      <w:r>
        <w:rPr>
          <w:rFonts w:eastAsia="等线" w:hint="eastAsia"/>
          <w:lang w:eastAsia="zh-CN"/>
        </w:rPr>
        <w:t xml:space="preserve"> of the number of LBT failures.</w:t>
      </w:r>
    </w:p>
    <w:p w:rsidR="005E398D" w:rsidRPr="005E398D" w:rsidRDefault="005E398D" w:rsidP="007F528F">
      <w:pPr>
        <w:pStyle w:val="a0"/>
        <w:spacing w:beforeLines="50" w:before="120"/>
        <w:rPr>
          <w:rFonts w:eastAsiaTheme="minorEastAsia"/>
          <w:lang w:eastAsia="zh-CN"/>
        </w:rPr>
      </w:pPr>
      <w:r>
        <w:rPr>
          <w:rFonts w:eastAsia="等线" w:hint="eastAsia"/>
          <w:lang w:eastAsia="zh-CN"/>
        </w:rPr>
        <w:t xml:space="preserve">One straightforward solution is to reuse the legacy counter, i.e. </w:t>
      </w:r>
      <w:r w:rsidRPr="00A163CF">
        <w:rPr>
          <w:rFonts w:eastAsia="等线" w:hint="eastAsia"/>
          <w:i/>
          <w:lang w:eastAsia="zh-CN"/>
        </w:rPr>
        <w:t>SR_COUNTER</w:t>
      </w:r>
      <w:r>
        <w:rPr>
          <w:rFonts w:eastAsia="等线" w:hint="eastAsia"/>
          <w:lang w:eastAsia="zh-CN"/>
        </w:rPr>
        <w:t xml:space="preserve"> or </w:t>
      </w:r>
      <w:r w:rsidRPr="00E04CB3">
        <w:rPr>
          <w:i/>
          <w:iCs/>
          <w:szCs w:val="20"/>
          <w:lang w:val="en-GB" w:eastAsia="ko-KR"/>
        </w:rPr>
        <w:t>PREAMBLE_TRANSMISSION_COUNTER</w:t>
      </w:r>
      <w:r>
        <w:rPr>
          <w:rFonts w:eastAsiaTheme="minorEastAsia" w:hint="eastAsia"/>
          <w:iCs/>
          <w:szCs w:val="20"/>
          <w:lang w:val="en-GB" w:eastAsia="zh-CN"/>
        </w:rPr>
        <w:t>.</w:t>
      </w:r>
    </w:p>
    <w:p w:rsidR="00231C9D" w:rsidRPr="00E85AA7" w:rsidRDefault="00231C9D" w:rsidP="007F528F">
      <w:pPr>
        <w:pStyle w:val="a0"/>
        <w:spacing w:beforeLines="50" w:before="120"/>
        <w:rPr>
          <w:rFonts w:eastAsiaTheme="minorEastAsia"/>
          <w:b/>
          <w:i/>
          <w:lang w:val="en-GB" w:eastAsia="zh-CN"/>
        </w:rPr>
      </w:pPr>
      <w:r w:rsidRPr="00E85AA7">
        <w:rPr>
          <w:rFonts w:eastAsiaTheme="minorEastAsia"/>
          <w:b/>
          <w:i/>
          <w:lang w:val="en-GB" w:eastAsia="zh-CN"/>
        </w:rPr>
        <w:t>LBT_COUNTER</w:t>
      </w:r>
    </w:p>
    <w:p w:rsidR="00A85E9A" w:rsidRDefault="00211280" w:rsidP="007F528F">
      <w:pPr>
        <w:pStyle w:val="a0"/>
        <w:spacing w:beforeLines="50" w:before="120"/>
        <w:rPr>
          <w:rFonts w:eastAsiaTheme="minorEastAsia"/>
          <w:lang w:val="en-GB" w:eastAsia="zh-CN"/>
        </w:rPr>
      </w:pPr>
      <w:r>
        <w:rPr>
          <w:rFonts w:eastAsiaTheme="minorEastAsia" w:hint="eastAsia"/>
          <w:lang w:val="en-GB" w:eastAsia="zh-CN"/>
        </w:rPr>
        <w:t>Based on</w:t>
      </w:r>
      <w:r w:rsidR="00AB3639">
        <w:rPr>
          <w:rFonts w:eastAsiaTheme="minorEastAsia" w:hint="eastAsia"/>
          <w:lang w:val="en-GB" w:eastAsia="zh-CN"/>
        </w:rPr>
        <w:t xml:space="preserve"> current MAC specification</w:t>
      </w:r>
      <w:r>
        <w:rPr>
          <w:rFonts w:eastAsiaTheme="minorEastAsia" w:hint="eastAsia"/>
          <w:lang w:val="en-GB" w:eastAsia="zh-CN"/>
        </w:rPr>
        <w:t xml:space="preserve"> </w:t>
      </w:r>
      <w:r w:rsidR="00D80BE6">
        <w:rPr>
          <w:rFonts w:eastAsiaTheme="minorEastAsia"/>
          <w:lang w:val="en-GB" w:eastAsia="zh-CN"/>
        </w:rPr>
        <w:fldChar w:fldCharType="begin"/>
      </w:r>
      <w:r w:rsidR="00D80BE6">
        <w:rPr>
          <w:rFonts w:eastAsiaTheme="minorEastAsia"/>
          <w:lang w:val="en-GB" w:eastAsia="zh-CN"/>
        </w:rPr>
        <w:instrText xml:space="preserve"> </w:instrText>
      </w:r>
      <w:r w:rsidR="00D80BE6">
        <w:rPr>
          <w:rFonts w:eastAsiaTheme="minorEastAsia" w:hint="eastAsia"/>
          <w:lang w:val="en-GB" w:eastAsia="zh-CN"/>
        </w:rPr>
        <w:instrText>REF _Ref127449474 \r \h</w:instrText>
      </w:r>
      <w:r w:rsidR="00D80BE6">
        <w:rPr>
          <w:rFonts w:eastAsiaTheme="minorEastAsia"/>
          <w:lang w:val="en-GB" w:eastAsia="zh-CN"/>
        </w:rPr>
        <w:instrText xml:space="preserve"> </w:instrText>
      </w:r>
      <w:r w:rsidR="00D80BE6">
        <w:rPr>
          <w:rFonts w:eastAsiaTheme="minorEastAsia"/>
          <w:lang w:val="en-GB" w:eastAsia="zh-CN"/>
        </w:rPr>
      </w:r>
      <w:r w:rsidR="00D80BE6">
        <w:rPr>
          <w:rFonts w:eastAsiaTheme="minorEastAsia"/>
          <w:lang w:val="en-GB" w:eastAsia="zh-CN"/>
        </w:rPr>
        <w:fldChar w:fldCharType="separate"/>
      </w:r>
      <w:r w:rsidR="00D80BE6">
        <w:rPr>
          <w:rFonts w:eastAsiaTheme="minorEastAsia"/>
          <w:lang w:val="en-GB" w:eastAsia="zh-CN"/>
        </w:rPr>
        <w:t>[2]</w:t>
      </w:r>
      <w:r w:rsidR="00D80BE6">
        <w:rPr>
          <w:rFonts w:eastAsiaTheme="minorEastAsia"/>
          <w:lang w:val="en-GB" w:eastAsia="zh-CN"/>
        </w:rPr>
        <w:fldChar w:fldCharType="end"/>
      </w:r>
      <w:r w:rsidR="00AB3639">
        <w:rPr>
          <w:rFonts w:eastAsiaTheme="minorEastAsia" w:hint="eastAsia"/>
          <w:lang w:val="en-GB" w:eastAsia="zh-CN"/>
        </w:rPr>
        <w:t xml:space="preserve">, </w:t>
      </w:r>
      <w:r>
        <w:rPr>
          <w:rFonts w:eastAsiaTheme="minorEastAsia" w:hint="eastAsia"/>
          <w:lang w:val="en-GB" w:eastAsia="zh-CN"/>
        </w:rPr>
        <w:t>when LBT failure indication is received from lower layers</w:t>
      </w:r>
      <w:r w:rsidR="008A2E5E">
        <w:rPr>
          <w:rFonts w:eastAsiaTheme="minorEastAsia" w:hint="eastAsia"/>
          <w:lang w:val="en-GB" w:eastAsia="zh-CN"/>
        </w:rPr>
        <w:t xml:space="preserve"> for UL transmission, e.g. SR, configured grant, </w:t>
      </w:r>
      <w:r w:rsidR="008A2E5E" w:rsidRPr="00A163CF">
        <w:rPr>
          <w:rFonts w:eastAsiaTheme="minorEastAsia" w:hint="eastAsia"/>
          <w:i/>
          <w:lang w:val="en-GB" w:eastAsia="zh-CN"/>
        </w:rPr>
        <w:t>LBT_COUNTER</w:t>
      </w:r>
      <w:r w:rsidR="008A2E5E">
        <w:rPr>
          <w:rFonts w:eastAsiaTheme="minorEastAsia" w:hint="eastAsia"/>
          <w:lang w:val="en-GB" w:eastAsia="zh-CN"/>
        </w:rPr>
        <w:t xml:space="preserve"> will be increased by 1.</w:t>
      </w:r>
      <w:r w:rsidR="00FB3EB0">
        <w:rPr>
          <w:rFonts w:eastAsiaTheme="minorEastAsia" w:hint="eastAsia"/>
          <w:lang w:val="en-GB" w:eastAsia="zh-CN"/>
        </w:rPr>
        <w:t xml:space="preserve"> Hence, the </w:t>
      </w:r>
      <w:r w:rsidR="00FB3EB0" w:rsidRPr="00A163CF">
        <w:rPr>
          <w:rFonts w:eastAsiaTheme="minorEastAsia" w:hint="eastAsia"/>
          <w:i/>
          <w:lang w:val="en-GB" w:eastAsia="zh-CN"/>
        </w:rPr>
        <w:t>LBT_COUNTER</w:t>
      </w:r>
      <w:r w:rsidR="00FB3EB0">
        <w:rPr>
          <w:rFonts w:eastAsiaTheme="minorEastAsia" w:hint="eastAsia"/>
          <w:lang w:val="en-GB" w:eastAsia="zh-CN"/>
        </w:rPr>
        <w:t xml:space="preserve"> reflects the LBT failure status </w:t>
      </w:r>
      <w:r w:rsidR="005E53F2">
        <w:rPr>
          <w:rFonts w:eastAsiaTheme="minorEastAsia" w:hint="eastAsia"/>
          <w:lang w:val="en-GB" w:eastAsia="zh-CN"/>
        </w:rPr>
        <w:t xml:space="preserve">for transmission of </w:t>
      </w:r>
      <w:r w:rsidR="00277FF7">
        <w:rPr>
          <w:rFonts w:eastAsiaTheme="minorEastAsia" w:hint="eastAsia"/>
          <w:lang w:val="en-GB" w:eastAsia="zh-CN"/>
        </w:rPr>
        <w:t xml:space="preserve">uplink, for example, </w:t>
      </w:r>
      <w:r w:rsidR="005E53F2">
        <w:rPr>
          <w:rFonts w:eastAsiaTheme="minorEastAsia" w:hint="eastAsia"/>
          <w:lang w:val="en-GB" w:eastAsia="zh-CN"/>
        </w:rPr>
        <w:t>SR, configured grant</w:t>
      </w:r>
      <w:r w:rsidR="00665939">
        <w:rPr>
          <w:rFonts w:eastAsiaTheme="minorEastAsia" w:hint="eastAsia"/>
          <w:lang w:val="en-GB" w:eastAsia="zh-CN"/>
        </w:rPr>
        <w:t>,</w:t>
      </w:r>
      <w:r w:rsidR="005E53F2">
        <w:rPr>
          <w:rFonts w:eastAsiaTheme="minorEastAsia" w:hint="eastAsia"/>
          <w:lang w:val="en-GB" w:eastAsia="zh-CN"/>
        </w:rPr>
        <w:t xml:space="preserve"> Msg1</w:t>
      </w:r>
      <w:r w:rsidR="00665939">
        <w:rPr>
          <w:rFonts w:eastAsiaTheme="minorEastAsia" w:hint="eastAsia"/>
          <w:lang w:val="en-GB" w:eastAsia="zh-CN"/>
        </w:rPr>
        <w:t>/</w:t>
      </w:r>
      <w:proofErr w:type="spellStart"/>
      <w:r w:rsidR="005E53F2">
        <w:rPr>
          <w:rFonts w:eastAsiaTheme="minorEastAsia" w:hint="eastAsia"/>
          <w:lang w:val="en-GB" w:eastAsia="zh-CN"/>
        </w:rPr>
        <w:t>MsgA</w:t>
      </w:r>
      <w:proofErr w:type="spellEnd"/>
      <w:r w:rsidR="005E53F2">
        <w:rPr>
          <w:rFonts w:eastAsiaTheme="minorEastAsia" w:hint="eastAsia"/>
          <w:lang w:val="en-GB" w:eastAsia="zh-CN"/>
        </w:rPr>
        <w:t xml:space="preserve"> and etc. </w:t>
      </w:r>
      <w:r w:rsidR="00782758">
        <w:rPr>
          <w:rFonts w:eastAsiaTheme="minorEastAsia" w:hint="eastAsia"/>
          <w:lang w:val="en-GB" w:eastAsia="zh-CN"/>
        </w:rPr>
        <w:t>Hence, it can</w:t>
      </w:r>
      <w:r w:rsidR="00782758">
        <w:rPr>
          <w:rFonts w:eastAsiaTheme="minorEastAsia"/>
          <w:lang w:val="en-GB" w:eastAsia="zh-CN"/>
        </w:rPr>
        <w:t>’</w:t>
      </w:r>
      <w:r w:rsidR="00782758">
        <w:rPr>
          <w:rFonts w:eastAsiaTheme="minorEastAsia" w:hint="eastAsia"/>
          <w:lang w:val="en-GB" w:eastAsia="zh-CN"/>
        </w:rPr>
        <w:t xml:space="preserve">t be used to reflect the status in RA procedure. </w:t>
      </w:r>
      <w:r w:rsidR="005E53F2">
        <w:rPr>
          <w:rFonts w:eastAsiaTheme="minorEastAsia" w:hint="eastAsia"/>
          <w:lang w:val="en-GB" w:eastAsia="zh-CN"/>
        </w:rPr>
        <w:t xml:space="preserve">Therefore, </w:t>
      </w:r>
      <w:r w:rsidR="00275A6C" w:rsidRPr="00A163CF">
        <w:rPr>
          <w:rFonts w:eastAsiaTheme="minorEastAsia" w:hint="eastAsia"/>
          <w:i/>
          <w:lang w:val="en-GB" w:eastAsia="zh-CN"/>
        </w:rPr>
        <w:t>LBT_COUNTER</w:t>
      </w:r>
      <w:r w:rsidR="00275A6C">
        <w:rPr>
          <w:rFonts w:eastAsiaTheme="minorEastAsia" w:hint="eastAsia"/>
          <w:lang w:val="en-GB" w:eastAsia="zh-CN"/>
        </w:rPr>
        <w:t xml:space="preserve"> can</w:t>
      </w:r>
      <w:r w:rsidR="00275A6C">
        <w:rPr>
          <w:rFonts w:eastAsiaTheme="minorEastAsia"/>
          <w:lang w:val="en-GB" w:eastAsia="zh-CN"/>
        </w:rPr>
        <w:t>’</w:t>
      </w:r>
      <w:r w:rsidR="00275A6C">
        <w:rPr>
          <w:rFonts w:eastAsiaTheme="minorEastAsia" w:hint="eastAsia"/>
          <w:lang w:val="en-GB" w:eastAsia="zh-CN"/>
        </w:rPr>
        <w:t xml:space="preserve">t be used </w:t>
      </w:r>
      <w:r w:rsidR="00A85E9A">
        <w:rPr>
          <w:rFonts w:eastAsiaTheme="minorEastAsia" w:hint="eastAsia"/>
          <w:lang w:val="en-GB" w:eastAsia="zh-CN"/>
        </w:rPr>
        <w:t>in RA report.</w:t>
      </w:r>
    </w:p>
    <w:p w:rsidR="00231C9D" w:rsidRPr="00E85AA7" w:rsidRDefault="00231C9D" w:rsidP="007F528F">
      <w:pPr>
        <w:pStyle w:val="a0"/>
        <w:spacing w:beforeLines="50" w:before="120"/>
        <w:rPr>
          <w:rFonts w:eastAsiaTheme="minorEastAsia"/>
          <w:b/>
          <w:lang w:val="en-GB" w:eastAsia="zh-CN"/>
        </w:rPr>
      </w:pPr>
      <w:r w:rsidRPr="00E85AA7">
        <w:rPr>
          <w:b/>
          <w:i/>
          <w:iCs/>
          <w:szCs w:val="20"/>
          <w:lang w:val="en-GB" w:eastAsia="ko-KR"/>
        </w:rPr>
        <w:t>PREAMBLE_TRANSMISSION_COUNTER</w:t>
      </w:r>
    </w:p>
    <w:p w:rsidR="00AA25EE" w:rsidRDefault="00E04CB3" w:rsidP="007F528F">
      <w:pPr>
        <w:pStyle w:val="a0"/>
        <w:spacing w:beforeLines="50" w:before="120"/>
        <w:rPr>
          <w:rFonts w:eastAsiaTheme="minorEastAsia"/>
          <w:iCs/>
          <w:szCs w:val="20"/>
          <w:lang w:val="en-GB" w:eastAsia="zh-CN"/>
        </w:rPr>
      </w:pPr>
      <w:r>
        <w:rPr>
          <w:rFonts w:eastAsiaTheme="minorEastAsia" w:hint="eastAsia"/>
          <w:lang w:val="en-GB" w:eastAsia="zh-CN"/>
        </w:rPr>
        <w:t xml:space="preserve">Based on RA procedure, </w:t>
      </w:r>
      <w:r w:rsidR="00347482">
        <w:rPr>
          <w:rFonts w:eastAsiaTheme="minorEastAsia" w:hint="eastAsia"/>
          <w:lang w:val="en-GB" w:eastAsia="zh-CN"/>
        </w:rPr>
        <w:t xml:space="preserve">it can be seen that </w:t>
      </w:r>
      <w:r w:rsidR="00347482" w:rsidRPr="00E04CB3">
        <w:rPr>
          <w:i/>
          <w:iCs/>
          <w:szCs w:val="20"/>
          <w:lang w:val="en-GB" w:eastAsia="ko-KR"/>
        </w:rPr>
        <w:t>PREAMBLE_TRANSMISSION_COUNTER</w:t>
      </w:r>
      <w:r w:rsidR="00347482">
        <w:rPr>
          <w:rFonts w:eastAsiaTheme="minorEastAsia" w:hint="eastAsia"/>
          <w:i/>
          <w:iCs/>
          <w:szCs w:val="20"/>
          <w:lang w:val="en-GB" w:eastAsia="zh-CN"/>
        </w:rPr>
        <w:t xml:space="preserve"> </w:t>
      </w:r>
      <w:r w:rsidR="00347482">
        <w:rPr>
          <w:rFonts w:eastAsiaTheme="minorEastAsia" w:hint="eastAsia"/>
          <w:iCs/>
          <w:szCs w:val="20"/>
          <w:lang w:val="en-GB" w:eastAsia="zh-CN"/>
        </w:rPr>
        <w:t xml:space="preserve">will be increased by 1 when LBT failure indication is received from lower layers </w:t>
      </w:r>
      <w:r w:rsidR="00347482" w:rsidRPr="00347482">
        <w:rPr>
          <w:rFonts w:eastAsiaTheme="minorEastAsia" w:hint="eastAsia"/>
          <w:iCs/>
          <w:szCs w:val="20"/>
          <w:highlight w:val="yellow"/>
          <w:lang w:val="en-GB" w:eastAsia="zh-CN"/>
        </w:rPr>
        <w:t>an</w:t>
      </w:r>
      <w:r w:rsidR="00347482" w:rsidRPr="00160929">
        <w:rPr>
          <w:rFonts w:eastAsiaTheme="minorEastAsia" w:hint="eastAsia"/>
          <w:iCs/>
          <w:szCs w:val="20"/>
          <w:highlight w:val="yellow"/>
          <w:lang w:val="en-GB" w:eastAsia="zh-CN"/>
        </w:rPr>
        <w:t>d</w:t>
      </w:r>
      <w:r w:rsidR="00347482" w:rsidRPr="00E85AA7">
        <w:rPr>
          <w:rFonts w:eastAsiaTheme="minorEastAsia"/>
          <w:iCs/>
          <w:szCs w:val="20"/>
          <w:highlight w:val="yellow"/>
          <w:lang w:val="en-GB" w:eastAsia="zh-CN"/>
        </w:rPr>
        <w:t xml:space="preserve"> </w:t>
      </w:r>
      <w:proofErr w:type="spellStart"/>
      <w:r w:rsidR="00347482" w:rsidRPr="00E85AA7">
        <w:rPr>
          <w:i/>
          <w:szCs w:val="20"/>
          <w:highlight w:val="yellow"/>
          <w:lang w:val="en-GB" w:eastAsia="ko-KR"/>
        </w:rPr>
        <w:t>lbt-FailureRecoveryConfig</w:t>
      </w:r>
      <w:proofErr w:type="spellEnd"/>
      <w:r w:rsidR="00347482" w:rsidRPr="00E85AA7">
        <w:rPr>
          <w:rFonts w:eastAsiaTheme="minorEastAsia"/>
          <w:i/>
          <w:szCs w:val="20"/>
          <w:highlight w:val="yellow"/>
          <w:lang w:val="en-GB" w:eastAsia="zh-CN"/>
        </w:rPr>
        <w:t xml:space="preserve"> </w:t>
      </w:r>
      <w:r w:rsidR="00347482" w:rsidRPr="00E85AA7">
        <w:rPr>
          <w:rFonts w:eastAsiaTheme="minorEastAsia"/>
          <w:szCs w:val="20"/>
          <w:highlight w:val="yellow"/>
          <w:lang w:val="en-GB" w:eastAsia="zh-CN"/>
        </w:rPr>
        <w:t>is not configured</w:t>
      </w:r>
      <w:r w:rsidR="00347482">
        <w:rPr>
          <w:rFonts w:eastAsiaTheme="minorEastAsia" w:hint="eastAsia"/>
          <w:szCs w:val="20"/>
          <w:lang w:val="en-GB" w:eastAsia="zh-CN"/>
        </w:rPr>
        <w:t xml:space="preserve">. Therefore, whether LBT failure information can be reflected by </w:t>
      </w:r>
      <w:r w:rsidR="00347482" w:rsidRPr="00E04CB3">
        <w:rPr>
          <w:i/>
          <w:iCs/>
          <w:szCs w:val="20"/>
          <w:lang w:val="en-GB" w:eastAsia="ko-KR"/>
        </w:rPr>
        <w:t>PREAMBLE_TRANSMISSION_COUNTER</w:t>
      </w:r>
      <w:r w:rsidR="00347482">
        <w:rPr>
          <w:rFonts w:eastAsiaTheme="minorEastAsia" w:hint="eastAsia"/>
          <w:i/>
          <w:iCs/>
          <w:szCs w:val="20"/>
          <w:lang w:val="en-GB" w:eastAsia="zh-CN"/>
        </w:rPr>
        <w:t xml:space="preserve"> </w:t>
      </w:r>
      <w:r w:rsidR="00347482">
        <w:rPr>
          <w:rFonts w:eastAsiaTheme="minorEastAsia" w:hint="eastAsia"/>
          <w:iCs/>
          <w:szCs w:val="20"/>
          <w:lang w:val="en-GB" w:eastAsia="zh-CN"/>
        </w:rPr>
        <w:t xml:space="preserve">depends on whether </w:t>
      </w:r>
      <w:proofErr w:type="spellStart"/>
      <w:r w:rsidR="00A46758" w:rsidRPr="00E04CB3">
        <w:rPr>
          <w:i/>
          <w:szCs w:val="20"/>
          <w:lang w:val="en-GB" w:eastAsia="ko-KR"/>
        </w:rPr>
        <w:t>lbt-FailureRecoveryConfig</w:t>
      </w:r>
      <w:proofErr w:type="spellEnd"/>
      <w:r w:rsidR="00A46758">
        <w:rPr>
          <w:rFonts w:eastAsiaTheme="minorEastAsia" w:hint="eastAsia"/>
          <w:i/>
          <w:szCs w:val="20"/>
          <w:lang w:val="en-GB" w:eastAsia="zh-CN"/>
        </w:rPr>
        <w:t xml:space="preserve"> </w:t>
      </w:r>
      <w:r w:rsidR="00A46758">
        <w:rPr>
          <w:rFonts w:eastAsiaTheme="minorEastAsia" w:hint="eastAsia"/>
          <w:szCs w:val="20"/>
          <w:lang w:val="en-GB" w:eastAsia="zh-CN"/>
        </w:rPr>
        <w:t xml:space="preserve">is configured. </w:t>
      </w:r>
      <w:r w:rsidR="0062601A">
        <w:rPr>
          <w:rFonts w:eastAsiaTheme="minorEastAsia" w:hint="eastAsia"/>
          <w:szCs w:val="20"/>
          <w:lang w:val="en-GB" w:eastAsia="zh-CN"/>
        </w:rPr>
        <w:t xml:space="preserve">Hence, it is not flexible to use </w:t>
      </w:r>
      <w:r w:rsidR="0062601A" w:rsidRPr="00E04CB3">
        <w:rPr>
          <w:i/>
          <w:iCs/>
          <w:szCs w:val="20"/>
          <w:lang w:val="en-GB" w:eastAsia="ko-KR"/>
        </w:rPr>
        <w:t>PREAMBLE_TRANSMISSION_COUNTER</w:t>
      </w:r>
      <w:r w:rsidR="0062601A">
        <w:rPr>
          <w:rFonts w:eastAsiaTheme="minorEastAsia" w:hint="eastAsia"/>
          <w:i/>
          <w:iCs/>
          <w:szCs w:val="20"/>
          <w:lang w:val="en-GB" w:eastAsia="zh-CN"/>
        </w:rPr>
        <w:t xml:space="preserve"> </w:t>
      </w:r>
      <w:r w:rsidR="0062601A">
        <w:rPr>
          <w:rFonts w:eastAsiaTheme="minorEastAsia" w:hint="eastAsia"/>
          <w:iCs/>
          <w:szCs w:val="20"/>
          <w:lang w:val="en-GB" w:eastAsia="zh-CN"/>
        </w:rPr>
        <w:t>to report LBT failure information in RA report.</w:t>
      </w:r>
    </w:p>
    <w:p w:rsidR="0062601A" w:rsidRPr="00B311EE" w:rsidRDefault="0062601A" w:rsidP="00DC3FE8">
      <w:pPr>
        <w:pStyle w:val="a5"/>
        <w:jc w:val="both"/>
        <w:rPr>
          <w:b/>
          <w:lang w:eastAsia="zh-CN"/>
        </w:rPr>
      </w:pPr>
      <w:bookmarkStart w:id="7" w:name="_Toc127539853"/>
      <w:r w:rsidRPr="00B311EE">
        <w:rPr>
          <w:b/>
        </w:rPr>
        <w:t xml:space="preserve">Observation </w:t>
      </w:r>
      <w:r w:rsidRPr="00B311EE">
        <w:rPr>
          <w:b/>
        </w:rPr>
        <w:fldChar w:fldCharType="begin"/>
      </w:r>
      <w:r w:rsidRPr="00B311EE">
        <w:rPr>
          <w:b/>
        </w:rPr>
        <w:instrText xml:space="preserve"> SEQ Observation \* ARABIC </w:instrText>
      </w:r>
      <w:r w:rsidRPr="00B311EE">
        <w:rPr>
          <w:b/>
        </w:rPr>
        <w:fldChar w:fldCharType="separate"/>
      </w:r>
      <w:r w:rsidR="00085071">
        <w:rPr>
          <w:b/>
          <w:noProof/>
        </w:rPr>
        <w:t>1</w:t>
      </w:r>
      <w:r w:rsidRPr="00B311EE">
        <w:rPr>
          <w:b/>
        </w:rPr>
        <w:fldChar w:fldCharType="end"/>
      </w:r>
      <w:r w:rsidRPr="00B311EE">
        <w:rPr>
          <w:rFonts w:hint="eastAsia"/>
          <w:b/>
          <w:lang w:eastAsia="zh-CN"/>
        </w:rPr>
        <w:t xml:space="preserve">: Legacy </w:t>
      </w:r>
      <w:r w:rsidR="00DC3FE8">
        <w:rPr>
          <w:rFonts w:hint="eastAsia"/>
          <w:b/>
          <w:lang w:eastAsia="zh-CN"/>
        </w:rPr>
        <w:t>counter</w:t>
      </w:r>
      <w:r w:rsidRPr="00B311EE">
        <w:rPr>
          <w:rFonts w:hint="eastAsia"/>
          <w:b/>
          <w:lang w:eastAsia="zh-CN"/>
        </w:rPr>
        <w:t xml:space="preserve">, </w:t>
      </w:r>
      <w:r w:rsidR="00DC3FE8">
        <w:rPr>
          <w:b/>
          <w:lang w:eastAsia="zh-CN"/>
        </w:rPr>
        <w:t>i.e</w:t>
      </w:r>
      <w:r w:rsidRPr="00B311EE">
        <w:rPr>
          <w:rFonts w:hint="eastAsia"/>
          <w:b/>
          <w:lang w:eastAsia="zh-CN"/>
        </w:rPr>
        <w:t xml:space="preserve">. </w:t>
      </w:r>
      <w:r w:rsidRPr="00E85AA7">
        <w:rPr>
          <w:b/>
          <w:i/>
          <w:lang w:eastAsia="zh-CN"/>
        </w:rPr>
        <w:t xml:space="preserve">LBT_COUNTER </w:t>
      </w:r>
      <w:r w:rsidRPr="00B311EE">
        <w:rPr>
          <w:rFonts w:hint="eastAsia"/>
          <w:b/>
          <w:lang w:eastAsia="zh-CN"/>
        </w:rPr>
        <w:t xml:space="preserve">or </w:t>
      </w:r>
      <w:r w:rsidRPr="00E85AA7">
        <w:rPr>
          <w:b/>
          <w:i/>
          <w:lang w:eastAsia="zh-CN"/>
        </w:rPr>
        <w:t>PREAMBLE_TRANSMISSION_COUNTER</w:t>
      </w:r>
      <w:r w:rsidRPr="00B311EE">
        <w:rPr>
          <w:rFonts w:hint="eastAsia"/>
          <w:b/>
          <w:lang w:eastAsia="zh-CN"/>
        </w:rPr>
        <w:t xml:space="preserve">, is </w:t>
      </w:r>
      <w:r w:rsidR="00771987" w:rsidRPr="00B311EE">
        <w:rPr>
          <w:rFonts w:hint="eastAsia"/>
          <w:b/>
          <w:lang w:eastAsia="zh-CN"/>
        </w:rPr>
        <w:t>not suitable as the definition for the number of LBT failures.</w:t>
      </w:r>
      <w:bookmarkEnd w:id="7"/>
    </w:p>
    <w:p w:rsidR="008F1AA6" w:rsidRDefault="005E398D" w:rsidP="007F528F">
      <w:pPr>
        <w:pStyle w:val="a0"/>
        <w:spacing w:beforeLines="50" w:before="120"/>
        <w:rPr>
          <w:rFonts w:eastAsiaTheme="minorEastAsia"/>
          <w:lang w:val="en-GB" w:eastAsia="zh-CN"/>
        </w:rPr>
      </w:pPr>
      <w:r>
        <w:rPr>
          <w:rFonts w:eastAsiaTheme="minorEastAsia" w:hint="eastAsia"/>
          <w:lang w:val="en-GB" w:eastAsia="zh-CN"/>
        </w:rPr>
        <w:t>Since</w:t>
      </w:r>
      <w:r w:rsidR="005B0D2B">
        <w:rPr>
          <w:rFonts w:eastAsiaTheme="minorEastAsia" w:hint="eastAsia"/>
          <w:lang w:val="en-GB" w:eastAsia="zh-CN"/>
        </w:rPr>
        <w:t xml:space="preserve"> the legacy counter can</w:t>
      </w:r>
      <w:r w:rsidR="005B0D2B">
        <w:rPr>
          <w:rFonts w:eastAsiaTheme="minorEastAsia"/>
          <w:lang w:val="en-GB" w:eastAsia="zh-CN"/>
        </w:rPr>
        <w:t>’</w:t>
      </w:r>
      <w:r w:rsidR="005B0D2B">
        <w:rPr>
          <w:rFonts w:eastAsiaTheme="minorEastAsia" w:hint="eastAsia"/>
          <w:lang w:val="en-GB" w:eastAsia="zh-CN"/>
        </w:rPr>
        <w:t xml:space="preserve">t be used as the definition </w:t>
      </w:r>
      <w:r>
        <w:rPr>
          <w:rFonts w:eastAsiaTheme="minorEastAsia" w:hint="eastAsia"/>
          <w:lang w:val="en-GB" w:eastAsia="zh-CN"/>
        </w:rPr>
        <w:t>for the number of LBT failures, one new solution should be studied</w:t>
      </w:r>
      <w:r w:rsidR="00343BBF">
        <w:rPr>
          <w:rFonts w:eastAsiaTheme="minorEastAsia" w:hint="eastAsia"/>
          <w:lang w:val="en-GB" w:eastAsia="zh-CN"/>
        </w:rPr>
        <w:t xml:space="preserve">. Considering Msg3 is scheduled by RAR (for new transmission) and DCI (for retransmission) which is </w:t>
      </w:r>
      <w:r w:rsidR="00343BBF">
        <w:rPr>
          <w:rFonts w:eastAsiaTheme="minorEastAsia"/>
          <w:lang w:val="en-GB" w:eastAsia="zh-CN"/>
        </w:rPr>
        <w:t>controlled</w:t>
      </w:r>
      <w:r w:rsidR="00343BBF">
        <w:rPr>
          <w:rFonts w:eastAsiaTheme="minorEastAsia" w:hint="eastAsia"/>
          <w:lang w:val="en-GB" w:eastAsia="zh-CN"/>
        </w:rPr>
        <w:t xml:space="preserve"> </w:t>
      </w:r>
      <w:r w:rsidR="009903DF">
        <w:rPr>
          <w:rFonts w:eastAsiaTheme="minorEastAsia" w:hint="eastAsia"/>
          <w:lang w:val="en-GB" w:eastAsia="zh-CN"/>
        </w:rPr>
        <w:t xml:space="preserve">by network, it is simple to count the failure number </w:t>
      </w:r>
      <w:r w:rsidR="008F1AA6">
        <w:rPr>
          <w:rFonts w:eastAsiaTheme="minorEastAsia" w:hint="eastAsia"/>
          <w:lang w:val="en-GB" w:eastAsia="zh-CN"/>
        </w:rPr>
        <w:t>of preamble transmission. It is proposed that:</w:t>
      </w:r>
    </w:p>
    <w:p w:rsidR="008F1AA6" w:rsidRPr="00F9767C" w:rsidRDefault="008F1AA6" w:rsidP="00F9767C">
      <w:pPr>
        <w:pStyle w:val="a5"/>
        <w:jc w:val="both"/>
        <w:rPr>
          <w:b/>
          <w:lang w:eastAsia="zh-CN"/>
        </w:rPr>
      </w:pPr>
      <w:bookmarkStart w:id="8" w:name="_Toc127539749"/>
      <w:r w:rsidRPr="00F9767C">
        <w:rPr>
          <w:b/>
        </w:rPr>
        <w:lastRenderedPageBreak/>
        <w:t xml:space="preserve">Proposal </w:t>
      </w:r>
      <w:r w:rsidRPr="00F9767C">
        <w:rPr>
          <w:b/>
        </w:rPr>
        <w:fldChar w:fldCharType="begin"/>
      </w:r>
      <w:r w:rsidRPr="00F9767C">
        <w:rPr>
          <w:b/>
        </w:rPr>
        <w:instrText xml:space="preserve"> SEQ Proposal \* ARABIC </w:instrText>
      </w:r>
      <w:r w:rsidRPr="00F9767C">
        <w:rPr>
          <w:b/>
        </w:rPr>
        <w:fldChar w:fldCharType="separate"/>
      </w:r>
      <w:r w:rsidR="00031E51">
        <w:rPr>
          <w:b/>
          <w:noProof/>
        </w:rPr>
        <w:t>1</w:t>
      </w:r>
      <w:r w:rsidRPr="00F9767C">
        <w:rPr>
          <w:b/>
        </w:rPr>
        <w:fldChar w:fldCharType="end"/>
      </w:r>
      <w:r w:rsidRPr="00F9767C">
        <w:rPr>
          <w:rFonts w:hint="eastAsia"/>
          <w:b/>
          <w:lang w:eastAsia="zh-CN"/>
        </w:rPr>
        <w:t>: Define the number of LBT failure in RA report as the failure number of the preamble transmission</w:t>
      </w:r>
      <w:r w:rsidR="00577CC9">
        <w:rPr>
          <w:rFonts w:hint="eastAsia"/>
          <w:b/>
          <w:lang w:eastAsia="zh-CN"/>
        </w:rPr>
        <w:t xml:space="preserve"> du</w:t>
      </w:r>
      <w:r w:rsidR="001219A8">
        <w:rPr>
          <w:rFonts w:hint="eastAsia"/>
          <w:b/>
          <w:lang w:eastAsia="zh-CN"/>
        </w:rPr>
        <w:t>e</w:t>
      </w:r>
      <w:r w:rsidR="00577CC9">
        <w:rPr>
          <w:rFonts w:hint="eastAsia"/>
          <w:b/>
          <w:lang w:eastAsia="zh-CN"/>
        </w:rPr>
        <w:t xml:space="preserve"> to LBT</w:t>
      </w:r>
      <w:r w:rsidRPr="00F9767C">
        <w:rPr>
          <w:rFonts w:hint="eastAsia"/>
          <w:b/>
          <w:lang w:eastAsia="zh-CN"/>
        </w:rPr>
        <w:t>.</w:t>
      </w:r>
      <w:bookmarkEnd w:id="8"/>
    </w:p>
    <w:p w:rsidR="00C8355C" w:rsidRPr="00BE28C3" w:rsidRDefault="00C8355C" w:rsidP="00C8355C">
      <w:pPr>
        <w:pStyle w:val="a0"/>
        <w:rPr>
          <w:rFonts w:ascii="Arial" w:eastAsiaTheme="minorEastAsia" w:hAnsi="Arial" w:cs="Arial"/>
          <w:lang w:eastAsia="zh-CN"/>
        </w:rPr>
      </w:pPr>
      <w:r w:rsidRPr="00BE28C3">
        <w:rPr>
          <w:rFonts w:ascii="Arial" w:eastAsiaTheme="minorEastAsia" w:hAnsi="Arial" w:cs="Arial"/>
          <w:lang w:eastAsia="zh-CN"/>
        </w:rPr>
        <w:t>2.1.</w:t>
      </w:r>
      <w:r>
        <w:rPr>
          <w:rFonts w:ascii="Arial" w:eastAsiaTheme="minorEastAsia" w:hAnsi="Arial" w:cs="Arial" w:hint="eastAsia"/>
          <w:lang w:eastAsia="zh-CN"/>
        </w:rPr>
        <w:t>2</w:t>
      </w:r>
      <w:r w:rsidRPr="00BE28C3">
        <w:rPr>
          <w:rFonts w:ascii="Arial" w:eastAsiaTheme="minorEastAsia" w:hAnsi="Arial" w:cs="Arial"/>
          <w:lang w:eastAsia="zh-CN"/>
        </w:rPr>
        <w:tab/>
      </w:r>
      <w:r>
        <w:rPr>
          <w:rFonts w:ascii="Arial" w:eastAsiaTheme="minorEastAsia" w:hAnsi="Arial" w:cs="Arial" w:hint="eastAsia"/>
          <w:lang w:eastAsia="zh-CN"/>
        </w:rPr>
        <w:t>How to l</w:t>
      </w:r>
      <w:r w:rsidRPr="00C8355C">
        <w:rPr>
          <w:rFonts w:ascii="Arial" w:eastAsiaTheme="minorEastAsia" w:hAnsi="Arial" w:cs="Arial"/>
          <w:lang w:eastAsia="zh-CN"/>
        </w:rPr>
        <w:t>og the number of LBT failures in the RA report</w:t>
      </w:r>
    </w:p>
    <w:p w:rsidR="005E398D" w:rsidRDefault="00A8794C" w:rsidP="00452BB6">
      <w:pPr>
        <w:jc w:val="both"/>
        <w:rPr>
          <w:rFonts w:eastAsia="等线"/>
          <w:lang w:eastAsia="zh-CN"/>
        </w:rPr>
      </w:pPr>
      <w:r>
        <w:rPr>
          <w:rFonts w:eastAsiaTheme="minorEastAsia" w:hint="eastAsia"/>
          <w:lang w:eastAsia="zh-CN"/>
        </w:rPr>
        <w:t>Regarding how to log the number of LBT failures in RA report,</w:t>
      </w:r>
      <w:r w:rsidR="00F9767C">
        <w:rPr>
          <w:rFonts w:eastAsiaTheme="minorEastAsia" w:hint="eastAsia"/>
          <w:lang w:eastAsia="zh-CN"/>
        </w:rPr>
        <w:t xml:space="preserve"> the solutions </w:t>
      </w:r>
      <w:r w:rsidR="005E398D">
        <w:rPr>
          <w:rFonts w:eastAsia="等线" w:hint="eastAsia"/>
          <w:lang w:eastAsia="zh-CN"/>
        </w:rPr>
        <w:t xml:space="preserve">can be </w:t>
      </w:r>
      <w:r w:rsidR="005E398D" w:rsidRPr="009E68A4">
        <w:rPr>
          <w:rFonts w:eastAsia="等线"/>
          <w:lang w:eastAsia="zh-CN"/>
        </w:rPr>
        <w:t xml:space="preserve">categorized </w:t>
      </w:r>
      <w:r w:rsidR="005E398D">
        <w:rPr>
          <w:rFonts w:eastAsia="等线" w:hint="eastAsia"/>
          <w:lang w:eastAsia="zh-CN"/>
        </w:rPr>
        <w:t>as the following</w:t>
      </w:r>
      <w:r w:rsidR="00C61EB1">
        <w:rPr>
          <w:rFonts w:eastAsia="等线" w:hint="eastAsia"/>
          <w:lang w:eastAsia="zh-CN"/>
        </w:rPr>
        <w:t xml:space="preserve"> 2</w:t>
      </w:r>
      <w:r w:rsidR="005E398D">
        <w:rPr>
          <w:rFonts w:eastAsia="等线" w:hint="eastAsia"/>
          <w:lang w:eastAsia="zh-CN"/>
        </w:rPr>
        <w:t xml:space="preserve"> options:</w:t>
      </w:r>
    </w:p>
    <w:p w:rsidR="005E398D" w:rsidRPr="00444FD3" w:rsidRDefault="005E398D" w:rsidP="00AF70CC">
      <w:pPr>
        <w:pStyle w:val="a0"/>
        <w:numPr>
          <w:ilvl w:val="0"/>
          <w:numId w:val="38"/>
        </w:numPr>
        <w:spacing w:beforeLines="50" w:before="120"/>
        <w:rPr>
          <w:rFonts w:eastAsia="等线"/>
          <w:lang w:eastAsia="zh-CN"/>
        </w:rPr>
      </w:pPr>
      <w:r>
        <w:rPr>
          <w:rFonts w:eastAsia="等线" w:hint="eastAsia"/>
          <w:lang w:eastAsia="zh-CN"/>
        </w:rPr>
        <w:t xml:space="preserve">Option 1: </w:t>
      </w:r>
      <w:r w:rsidR="00AF70CC" w:rsidRPr="00444FD3">
        <w:rPr>
          <w:rFonts w:eastAsia="等线"/>
          <w:lang w:eastAsia="zh-CN"/>
        </w:rPr>
        <w:t xml:space="preserve">Log the </w:t>
      </w:r>
      <w:r w:rsidR="00444FD3" w:rsidRPr="00444FD3">
        <w:rPr>
          <w:rFonts w:eastAsia="等线" w:hint="eastAsia"/>
          <w:lang w:eastAsia="zh-CN"/>
        </w:rPr>
        <w:t>number of LBT failures</w:t>
      </w:r>
      <w:r w:rsidR="00AF70CC" w:rsidRPr="00444FD3">
        <w:rPr>
          <w:rFonts w:eastAsia="等线"/>
          <w:lang w:eastAsia="zh-CN"/>
        </w:rPr>
        <w:t xml:space="preserve"> per RA procedure</w:t>
      </w:r>
      <w:r w:rsidR="00AF70CC" w:rsidRPr="00444FD3">
        <w:rPr>
          <w:rFonts w:eastAsia="等线" w:hint="eastAsia"/>
          <w:lang w:eastAsia="zh-CN"/>
        </w:rPr>
        <w:t>;</w:t>
      </w:r>
    </w:p>
    <w:p w:rsidR="005E398D" w:rsidRPr="00444FD3" w:rsidRDefault="005E398D" w:rsidP="00AF70CC">
      <w:pPr>
        <w:pStyle w:val="a0"/>
        <w:numPr>
          <w:ilvl w:val="0"/>
          <w:numId w:val="38"/>
        </w:numPr>
        <w:spacing w:beforeLines="50" w:before="120"/>
        <w:rPr>
          <w:rFonts w:eastAsia="等线"/>
          <w:lang w:eastAsia="zh-CN"/>
        </w:rPr>
      </w:pPr>
      <w:r>
        <w:rPr>
          <w:rFonts w:eastAsia="等线" w:hint="eastAsia"/>
          <w:lang w:eastAsia="zh-CN"/>
        </w:rPr>
        <w:t>Option 2:</w:t>
      </w:r>
      <w:r w:rsidRPr="00444FD3">
        <w:rPr>
          <w:rFonts w:eastAsia="等线" w:hint="eastAsia"/>
          <w:lang w:eastAsia="zh-CN"/>
        </w:rPr>
        <w:t xml:space="preserve"> </w:t>
      </w:r>
      <w:r w:rsidR="00AF70CC" w:rsidRPr="00444FD3">
        <w:rPr>
          <w:rFonts w:eastAsia="等线"/>
          <w:lang w:eastAsia="zh-CN"/>
        </w:rPr>
        <w:t xml:space="preserve">Log the </w:t>
      </w:r>
      <w:r w:rsidR="00444FD3">
        <w:rPr>
          <w:rFonts w:eastAsia="等线" w:hint="eastAsia"/>
          <w:lang w:eastAsia="zh-CN"/>
        </w:rPr>
        <w:t>number of LBT failures</w:t>
      </w:r>
      <w:r w:rsidR="00AF70CC" w:rsidRPr="00444FD3">
        <w:rPr>
          <w:rFonts w:eastAsia="等线"/>
          <w:lang w:eastAsia="zh-CN"/>
        </w:rPr>
        <w:t xml:space="preserve"> per beam</w:t>
      </w:r>
      <w:r w:rsidRPr="00444FD3">
        <w:rPr>
          <w:rFonts w:eastAsia="等线"/>
          <w:lang w:eastAsia="zh-CN"/>
        </w:rPr>
        <w:t>.</w:t>
      </w:r>
    </w:p>
    <w:p w:rsidR="00557BD0" w:rsidRDefault="00557BD0" w:rsidP="00557BD0">
      <w:pPr>
        <w:pStyle w:val="a0"/>
        <w:spacing w:beforeLines="50" w:before="120"/>
        <w:rPr>
          <w:rFonts w:eastAsiaTheme="minorEastAsia"/>
          <w:lang w:val="en-GB" w:eastAsia="zh-CN"/>
        </w:rPr>
      </w:pPr>
      <w:r w:rsidRPr="00557BD0">
        <w:rPr>
          <w:rFonts w:eastAsiaTheme="minorEastAsia"/>
          <w:lang w:val="en-GB" w:eastAsia="zh-CN"/>
        </w:rPr>
        <w:t>For option 2, some companies think this is to enable the network to understand which selected beams are more attractive for the UE e.g., how many times UE insisted to use a beam (didn’t switch to other beams) despite of the LBT issue, which beams are failed due to LBT issue and which beams are suffering from uplink coverage mismatch, this could help network to configure the RA resources properly in NR-U.</w:t>
      </w:r>
    </w:p>
    <w:p w:rsidR="0076718B" w:rsidDel="0076718B" w:rsidRDefault="00F10262" w:rsidP="0076718B">
      <w:pPr>
        <w:pStyle w:val="a0"/>
        <w:spacing w:beforeLines="50" w:before="120"/>
        <w:rPr>
          <w:rFonts w:eastAsiaTheme="minorEastAsia"/>
          <w:lang w:val="en-GB" w:eastAsia="zh-CN"/>
        </w:rPr>
      </w:pPr>
      <w:r>
        <w:rPr>
          <w:rFonts w:eastAsiaTheme="minorEastAsia" w:hint="eastAsia"/>
          <w:lang w:val="en-GB" w:eastAsia="zh-CN"/>
        </w:rPr>
        <w:t xml:space="preserve">From our perspective, LBT failure is mainly caused by the interference of other </w:t>
      </w:r>
      <w:r w:rsidR="00ED6ECD">
        <w:rPr>
          <w:rFonts w:eastAsiaTheme="minorEastAsia"/>
          <w:lang w:val="en-GB" w:eastAsia="zh-CN"/>
        </w:rPr>
        <w:t>equipment</w:t>
      </w:r>
      <w:r>
        <w:rPr>
          <w:rFonts w:eastAsiaTheme="minorEastAsia" w:hint="eastAsia"/>
          <w:lang w:val="en-GB" w:eastAsia="zh-CN"/>
        </w:rPr>
        <w:t xml:space="preserve"> in unlicensed band.</w:t>
      </w:r>
      <w:r w:rsidR="00ED6ECD">
        <w:rPr>
          <w:rFonts w:eastAsiaTheme="minorEastAsia" w:hint="eastAsia"/>
          <w:lang w:val="en-GB" w:eastAsia="zh-CN"/>
        </w:rPr>
        <w:t xml:space="preserve"> </w:t>
      </w:r>
      <w:r w:rsidR="00597143">
        <w:rPr>
          <w:rFonts w:eastAsiaTheme="minorEastAsia" w:hint="eastAsia"/>
          <w:lang w:val="en-GB" w:eastAsia="zh-CN"/>
        </w:rPr>
        <w:t xml:space="preserve">Considering the interference of other equipment is random and </w:t>
      </w:r>
      <w:r w:rsidR="0089003A" w:rsidRPr="0089003A">
        <w:rPr>
          <w:rFonts w:eastAsiaTheme="minorEastAsia"/>
          <w:lang w:val="en-GB" w:eastAsia="zh-CN"/>
        </w:rPr>
        <w:t>instantaneous</w:t>
      </w:r>
      <w:r w:rsidR="0089003A">
        <w:rPr>
          <w:rFonts w:eastAsiaTheme="minorEastAsia" w:hint="eastAsia"/>
          <w:lang w:val="en-GB" w:eastAsia="zh-CN"/>
        </w:rPr>
        <w:t xml:space="preserve">, the </w:t>
      </w:r>
      <w:r w:rsidR="00E52A7A">
        <w:rPr>
          <w:rFonts w:eastAsiaTheme="minorEastAsia" w:hint="eastAsia"/>
          <w:lang w:val="en-GB" w:eastAsia="zh-CN"/>
        </w:rPr>
        <w:t>impacts</w:t>
      </w:r>
      <w:r w:rsidR="0089003A">
        <w:rPr>
          <w:rFonts w:eastAsiaTheme="minorEastAsia" w:hint="eastAsia"/>
          <w:lang w:val="en-GB" w:eastAsia="zh-CN"/>
        </w:rPr>
        <w:t xml:space="preserve"> on beam may </w:t>
      </w:r>
      <w:r w:rsidR="00E52A7A">
        <w:rPr>
          <w:rFonts w:eastAsiaTheme="minorEastAsia" w:hint="eastAsia"/>
          <w:lang w:val="en-GB" w:eastAsia="zh-CN"/>
        </w:rPr>
        <w:t xml:space="preserve">be </w:t>
      </w:r>
      <w:r w:rsidR="00E52A7A" w:rsidRPr="00E52A7A">
        <w:rPr>
          <w:rFonts w:eastAsiaTheme="minorEastAsia"/>
          <w:lang w:val="en-GB" w:eastAsia="zh-CN"/>
        </w:rPr>
        <w:t>irregular</w:t>
      </w:r>
      <w:r w:rsidR="0089003A">
        <w:rPr>
          <w:rFonts w:eastAsiaTheme="minorEastAsia" w:hint="eastAsia"/>
          <w:lang w:val="en-GB" w:eastAsia="zh-CN"/>
        </w:rPr>
        <w:t>.</w:t>
      </w:r>
      <w:r w:rsidR="003E5EBC">
        <w:rPr>
          <w:rFonts w:eastAsiaTheme="minorEastAsia" w:hint="eastAsia"/>
          <w:lang w:val="en-GB" w:eastAsia="zh-CN"/>
        </w:rPr>
        <w:t xml:space="preserve"> Hence, the</w:t>
      </w:r>
      <w:r w:rsidR="00E52A7A">
        <w:rPr>
          <w:rFonts w:eastAsiaTheme="minorEastAsia" w:hint="eastAsia"/>
          <w:lang w:val="en-GB" w:eastAsia="zh-CN"/>
        </w:rPr>
        <w:t xml:space="preserve"> number of LBT failure per beam</w:t>
      </w:r>
      <w:r w:rsidR="003E5EBC">
        <w:rPr>
          <w:rFonts w:eastAsiaTheme="minorEastAsia" w:hint="eastAsia"/>
          <w:lang w:val="en-GB" w:eastAsia="zh-CN"/>
        </w:rPr>
        <w:t xml:space="preserve"> </w:t>
      </w:r>
      <w:r w:rsidR="00E52A7A">
        <w:rPr>
          <w:rFonts w:eastAsiaTheme="minorEastAsia" w:hint="eastAsia"/>
          <w:lang w:val="en-GB" w:eastAsia="zh-CN"/>
        </w:rPr>
        <w:t xml:space="preserve">seems not </w:t>
      </w:r>
      <w:r w:rsidR="004B3117">
        <w:rPr>
          <w:rFonts w:eastAsiaTheme="minorEastAsia" w:hint="eastAsia"/>
          <w:lang w:val="en-GB" w:eastAsia="zh-CN"/>
        </w:rPr>
        <w:t>so beneficial.</w:t>
      </w:r>
    </w:p>
    <w:p w:rsidR="00D80BE6" w:rsidRDefault="001C26CD" w:rsidP="00D80BE6">
      <w:pPr>
        <w:pStyle w:val="a0"/>
        <w:spacing w:beforeLines="50" w:before="120"/>
        <w:rPr>
          <w:rFonts w:eastAsiaTheme="minorEastAsia"/>
          <w:lang w:val="en-GB" w:eastAsia="zh-CN"/>
        </w:rPr>
      </w:pPr>
      <w:r>
        <w:rPr>
          <w:rFonts w:eastAsiaTheme="minorEastAsia" w:hint="eastAsia"/>
          <w:lang w:val="en-GB" w:eastAsia="zh-CN"/>
        </w:rPr>
        <w:t>Hence, we propose that:</w:t>
      </w:r>
    </w:p>
    <w:p w:rsidR="001C26CD" w:rsidRPr="00085071" w:rsidRDefault="001C26CD" w:rsidP="00D80BE6">
      <w:pPr>
        <w:pStyle w:val="a0"/>
        <w:spacing w:beforeLines="50" w:before="120"/>
        <w:rPr>
          <w:rFonts w:eastAsiaTheme="minorEastAsia"/>
          <w:b/>
          <w:lang w:eastAsia="zh-CN"/>
        </w:rPr>
      </w:pPr>
      <w:bookmarkStart w:id="9" w:name="_Toc127539750"/>
      <w:r w:rsidRPr="00085071">
        <w:rPr>
          <w:b/>
        </w:rPr>
        <w:t xml:space="preserve">Proposal </w:t>
      </w:r>
      <w:r w:rsidRPr="00085071">
        <w:rPr>
          <w:b/>
        </w:rPr>
        <w:fldChar w:fldCharType="begin"/>
      </w:r>
      <w:r w:rsidRPr="00085071">
        <w:rPr>
          <w:b/>
        </w:rPr>
        <w:instrText xml:space="preserve"> SEQ Proposal \* ARABIC </w:instrText>
      </w:r>
      <w:r w:rsidRPr="00085071">
        <w:rPr>
          <w:b/>
        </w:rPr>
        <w:fldChar w:fldCharType="separate"/>
      </w:r>
      <w:r w:rsidR="00031E51">
        <w:rPr>
          <w:b/>
          <w:noProof/>
        </w:rPr>
        <w:t>2</w:t>
      </w:r>
      <w:r w:rsidRPr="00085071">
        <w:rPr>
          <w:b/>
        </w:rPr>
        <w:fldChar w:fldCharType="end"/>
      </w:r>
      <w:r w:rsidRPr="00085071">
        <w:rPr>
          <w:rFonts w:hint="eastAsia"/>
          <w:b/>
          <w:lang w:eastAsia="zh-CN"/>
        </w:rPr>
        <w:t xml:space="preserve">: Log the </w:t>
      </w:r>
      <w:r w:rsidR="000550E9" w:rsidRPr="00085071">
        <w:rPr>
          <w:rFonts w:hint="eastAsia"/>
          <w:b/>
          <w:lang w:eastAsia="zh-CN"/>
        </w:rPr>
        <w:t>number of LBT failures per RA procedure.</w:t>
      </w:r>
      <w:bookmarkEnd w:id="9"/>
    </w:p>
    <w:p w:rsidR="008232A0" w:rsidRPr="00BE28C3" w:rsidRDefault="008232A0" w:rsidP="008232A0">
      <w:pPr>
        <w:pStyle w:val="a0"/>
        <w:rPr>
          <w:rFonts w:ascii="Arial" w:eastAsiaTheme="minorEastAsia" w:hAnsi="Arial" w:cs="Arial"/>
          <w:lang w:eastAsia="zh-CN"/>
        </w:rPr>
      </w:pPr>
      <w:r w:rsidRPr="00BE28C3">
        <w:rPr>
          <w:rFonts w:ascii="Arial" w:eastAsiaTheme="minorEastAsia" w:hAnsi="Arial" w:cs="Arial"/>
          <w:lang w:eastAsia="zh-CN"/>
        </w:rPr>
        <w:t>2.1.</w:t>
      </w:r>
      <w:r>
        <w:rPr>
          <w:rFonts w:ascii="Arial" w:eastAsiaTheme="minorEastAsia" w:hAnsi="Arial" w:cs="Arial" w:hint="eastAsia"/>
          <w:lang w:eastAsia="zh-CN"/>
        </w:rPr>
        <w:t>3</w:t>
      </w:r>
      <w:r w:rsidRPr="00BE28C3">
        <w:rPr>
          <w:rFonts w:ascii="Arial" w:eastAsiaTheme="minorEastAsia" w:hAnsi="Arial" w:cs="Arial"/>
          <w:lang w:eastAsia="zh-CN"/>
        </w:rPr>
        <w:tab/>
      </w:r>
      <w:r>
        <w:rPr>
          <w:rFonts w:ascii="Arial" w:eastAsiaTheme="minorEastAsia" w:hAnsi="Arial" w:cs="Arial" w:hint="eastAsia"/>
          <w:lang w:eastAsia="zh-CN"/>
        </w:rPr>
        <w:t>Other information for</w:t>
      </w:r>
      <w:r w:rsidR="00A163CF">
        <w:rPr>
          <w:rFonts w:ascii="Arial" w:eastAsiaTheme="minorEastAsia" w:hAnsi="Arial" w:cs="Arial"/>
          <w:lang w:eastAsia="zh-CN"/>
        </w:rPr>
        <w:t xml:space="preserve"> the number of LBT failures</w:t>
      </w:r>
    </w:p>
    <w:p w:rsidR="00557BD0" w:rsidRPr="00142423" w:rsidRDefault="005D0B0F" w:rsidP="007F528F">
      <w:pPr>
        <w:pStyle w:val="a0"/>
        <w:spacing w:beforeLines="50" w:before="120"/>
        <w:rPr>
          <w:rFonts w:eastAsiaTheme="minorEastAsia"/>
          <w:b/>
          <w:u w:val="single"/>
          <w:lang w:eastAsia="zh-CN"/>
        </w:rPr>
      </w:pPr>
      <w:r w:rsidRPr="00142423">
        <w:rPr>
          <w:rFonts w:eastAsiaTheme="minorEastAsia" w:hint="eastAsia"/>
          <w:b/>
          <w:u w:val="single"/>
          <w:lang w:eastAsia="zh-CN"/>
        </w:rPr>
        <w:t>BWP information</w:t>
      </w:r>
    </w:p>
    <w:p w:rsidR="005D0B0F" w:rsidRDefault="004B14B6" w:rsidP="007F528F">
      <w:pPr>
        <w:pStyle w:val="a0"/>
        <w:spacing w:beforeLines="50" w:before="120"/>
        <w:rPr>
          <w:rFonts w:eastAsiaTheme="minorEastAsia"/>
          <w:lang w:eastAsia="zh-CN"/>
        </w:rPr>
      </w:pPr>
      <w:r>
        <w:rPr>
          <w:rFonts w:eastAsiaTheme="minorEastAsia" w:hint="eastAsia"/>
          <w:lang w:eastAsia="zh-CN"/>
        </w:rPr>
        <w:t xml:space="preserve">According to the current specification, </w:t>
      </w:r>
      <w:r w:rsidR="003828DD">
        <w:rPr>
          <w:rFonts w:eastAsiaTheme="minorEastAsia" w:hint="eastAsia"/>
          <w:lang w:eastAsia="zh-CN"/>
        </w:rPr>
        <w:t xml:space="preserve">when </w:t>
      </w:r>
      <w:r w:rsidR="0017141C">
        <w:rPr>
          <w:rFonts w:eastAsiaTheme="minorEastAsia" w:hint="eastAsia"/>
          <w:lang w:eastAsia="zh-CN"/>
        </w:rPr>
        <w:t>consistent LBT failure happens i</w:t>
      </w:r>
      <w:r w:rsidR="003828DD">
        <w:rPr>
          <w:rFonts w:eastAsiaTheme="minorEastAsia" w:hint="eastAsia"/>
          <w:lang w:eastAsia="zh-CN"/>
        </w:rPr>
        <w:t>n one BWP</w:t>
      </w:r>
      <w:r w:rsidR="0017141C">
        <w:rPr>
          <w:rFonts w:eastAsiaTheme="minorEastAsia" w:hint="eastAsia"/>
          <w:lang w:eastAsia="zh-CN"/>
        </w:rPr>
        <w:t xml:space="preserve"> on the </w:t>
      </w:r>
      <w:proofErr w:type="spellStart"/>
      <w:r w:rsidR="0017141C">
        <w:rPr>
          <w:rFonts w:eastAsiaTheme="minorEastAsia" w:hint="eastAsia"/>
          <w:lang w:eastAsia="zh-CN"/>
        </w:rPr>
        <w:t>SpCell</w:t>
      </w:r>
      <w:proofErr w:type="spellEnd"/>
      <w:r w:rsidR="003828DD">
        <w:rPr>
          <w:rFonts w:eastAsiaTheme="minorEastAsia" w:hint="eastAsia"/>
          <w:lang w:eastAsia="zh-CN"/>
        </w:rPr>
        <w:t xml:space="preserve">, </w:t>
      </w:r>
      <w:r>
        <w:rPr>
          <w:rFonts w:eastAsiaTheme="minorEastAsia" w:hint="eastAsia"/>
          <w:lang w:eastAsia="zh-CN"/>
        </w:rPr>
        <w:t xml:space="preserve">the UE switches to another BWP </w:t>
      </w:r>
      <w:r w:rsidR="00836478">
        <w:rPr>
          <w:rFonts w:eastAsiaTheme="minorEastAsia" w:hint="eastAsia"/>
          <w:lang w:eastAsia="zh-CN"/>
        </w:rPr>
        <w:t>for</w:t>
      </w:r>
      <w:r>
        <w:rPr>
          <w:rFonts w:eastAsiaTheme="minorEastAsia" w:hint="eastAsia"/>
          <w:lang w:eastAsia="zh-CN"/>
        </w:rPr>
        <w:t xml:space="preserve"> which consistent LBT failure</w:t>
      </w:r>
      <w:r w:rsidR="00836478">
        <w:rPr>
          <w:rFonts w:eastAsiaTheme="minorEastAsia" w:hint="eastAsia"/>
          <w:lang w:eastAsia="zh-CN"/>
        </w:rPr>
        <w:t xml:space="preserve"> has not been triggered and </w:t>
      </w:r>
      <w:r w:rsidR="0017141C">
        <w:rPr>
          <w:rFonts w:eastAsiaTheme="minorEastAsia" w:hint="eastAsia"/>
          <w:lang w:eastAsia="zh-CN"/>
        </w:rPr>
        <w:t>perform</w:t>
      </w:r>
      <w:r w:rsidR="00836478">
        <w:rPr>
          <w:rFonts w:eastAsiaTheme="minorEastAsia" w:hint="eastAsia"/>
          <w:lang w:eastAsia="zh-CN"/>
        </w:rPr>
        <w:t>s</w:t>
      </w:r>
      <w:r w:rsidR="0017141C">
        <w:rPr>
          <w:rFonts w:eastAsiaTheme="minorEastAsia" w:hint="eastAsia"/>
          <w:lang w:eastAsia="zh-CN"/>
        </w:rPr>
        <w:t xml:space="preserve"> RACH</w:t>
      </w:r>
      <w:r w:rsidR="00836478">
        <w:rPr>
          <w:rFonts w:eastAsiaTheme="minorEastAsia" w:hint="eastAsia"/>
          <w:lang w:eastAsia="zh-CN"/>
        </w:rPr>
        <w:t>.</w:t>
      </w:r>
      <w:r w:rsidR="00085071">
        <w:rPr>
          <w:rFonts w:eastAsiaTheme="minorEastAsia" w:hint="eastAsia"/>
          <w:lang w:eastAsia="zh-CN"/>
        </w:rPr>
        <w:t xml:space="preserve"> The BWP information on which consistent LBT </w:t>
      </w:r>
      <w:r w:rsidR="00085071">
        <w:rPr>
          <w:rFonts w:eastAsiaTheme="minorEastAsia"/>
          <w:lang w:eastAsia="zh-CN"/>
        </w:rPr>
        <w:t>failure</w:t>
      </w:r>
      <w:r w:rsidR="00085071">
        <w:rPr>
          <w:rFonts w:eastAsiaTheme="minorEastAsia" w:hint="eastAsia"/>
          <w:lang w:eastAsia="zh-CN"/>
        </w:rPr>
        <w:t xml:space="preserve"> happens can be used by the network to figure out which BWP may be busy.</w:t>
      </w:r>
    </w:p>
    <w:p w:rsidR="00085071" w:rsidRPr="00085071" w:rsidRDefault="00085071" w:rsidP="00085071">
      <w:pPr>
        <w:pStyle w:val="a5"/>
        <w:rPr>
          <w:b/>
          <w:lang w:eastAsia="zh-CN"/>
        </w:rPr>
      </w:pPr>
      <w:bookmarkStart w:id="10" w:name="_Toc127539854"/>
      <w:r w:rsidRPr="00085071">
        <w:rPr>
          <w:b/>
        </w:rPr>
        <w:t xml:space="preserve">Observation </w:t>
      </w:r>
      <w:r w:rsidRPr="00085071">
        <w:rPr>
          <w:b/>
        </w:rPr>
        <w:fldChar w:fldCharType="begin"/>
      </w:r>
      <w:r w:rsidRPr="00085071">
        <w:rPr>
          <w:b/>
        </w:rPr>
        <w:instrText xml:space="preserve"> SEQ Observation \* ARABIC </w:instrText>
      </w:r>
      <w:r w:rsidRPr="00085071">
        <w:rPr>
          <w:b/>
        </w:rPr>
        <w:fldChar w:fldCharType="separate"/>
      </w:r>
      <w:r w:rsidRPr="00085071">
        <w:rPr>
          <w:b/>
          <w:noProof/>
        </w:rPr>
        <w:t>2</w:t>
      </w:r>
      <w:r w:rsidRPr="00085071">
        <w:rPr>
          <w:b/>
        </w:rPr>
        <w:fldChar w:fldCharType="end"/>
      </w:r>
      <w:r w:rsidRPr="00085071">
        <w:rPr>
          <w:rFonts w:hint="eastAsia"/>
          <w:b/>
          <w:lang w:eastAsia="zh-CN"/>
        </w:rPr>
        <w:t xml:space="preserve">: It is beneficial to report BWP </w:t>
      </w:r>
      <w:r w:rsidRPr="00085071">
        <w:rPr>
          <w:b/>
          <w:lang w:eastAsia="zh-CN"/>
        </w:rPr>
        <w:t>information</w:t>
      </w:r>
      <w:r w:rsidR="00344CA9">
        <w:rPr>
          <w:rFonts w:hint="eastAsia"/>
          <w:b/>
          <w:lang w:eastAsia="zh-CN"/>
        </w:rPr>
        <w:t xml:space="preserve"> in RA report for NR-U</w:t>
      </w:r>
      <w:r w:rsidRPr="00085071">
        <w:rPr>
          <w:rFonts w:hint="eastAsia"/>
          <w:b/>
          <w:lang w:eastAsia="zh-CN"/>
        </w:rPr>
        <w:t xml:space="preserve"> to the network.</w:t>
      </w:r>
      <w:bookmarkEnd w:id="10"/>
    </w:p>
    <w:p w:rsidR="00085071" w:rsidRDefault="00085071" w:rsidP="009456AB">
      <w:pPr>
        <w:jc w:val="both"/>
        <w:rPr>
          <w:rFonts w:eastAsiaTheme="minorEastAsia"/>
          <w:lang w:val="en-GB" w:eastAsia="zh-CN"/>
        </w:rPr>
      </w:pPr>
      <w:r>
        <w:rPr>
          <w:rFonts w:eastAsiaTheme="minorEastAsia" w:hint="eastAsia"/>
          <w:lang w:val="en-GB" w:eastAsia="zh-CN"/>
        </w:rPr>
        <w:t>Regarding how to report BWP information to th</w:t>
      </w:r>
      <w:r w:rsidR="009456AB">
        <w:rPr>
          <w:rFonts w:eastAsiaTheme="minorEastAsia" w:hint="eastAsia"/>
          <w:lang w:val="en-GB" w:eastAsia="zh-CN"/>
        </w:rPr>
        <w:t>e network, some companies suggest extending IE</w:t>
      </w:r>
      <w:r w:rsidR="009456AB" w:rsidRPr="009456AB">
        <w:rPr>
          <w:rFonts w:eastAsiaTheme="minorEastAsia"/>
          <w:lang w:val="en-GB" w:eastAsia="zh-CN"/>
        </w:rPr>
        <w:t xml:space="preserve"> </w:t>
      </w:r>
      <w:r w:rsidR="009456AB" w:rsidRPr="009456AB">
        <w:rPr>
          <w:rFonts w:eastAsiaTheme="minorEastAsia"/>
          <w:i/>
          <w:lang w:val="en-GB" w:eastAsia="zh-CN"/>
        </w:rPr>
        <w:t>RA-</w:t>
      </w:r>
      <w:proofErr w:type="spellStart"/>
      <w:r w:rsidR="009456AB" w:rsidRPr="009456AB">
        <w:rPr>
          <w:rFonts w:eastAsiaTheme="minorEastAsia"/>
          <w:i/>
          <w:lang w:val="en-GB" w:eastAsia="zh-CN"/>
        </w:rPr>
        <w:t>InformationCommon</w:t>
      </w:r>
      <w:proofErr w:type="spellEnd"/>
      <w:r w:rsidR="009456AB">
        <w:rPr>
          <w:rFonts w:eastAsiaTheme="minorEastAsia" w:hint="eastAsia"/>
          <w:i/>
          <w:lang w:val="en-GB" w:eastAsia="zh-CN"/>
        </w:rPr>
        <w:t xml:space="preserve"> </w:t>
      </w:r>
      <w:r w:rsidR="009456AB" w:rsidRPr="009456AB">
        <w:rPr>
          <w:rFonts w:eastAsiaTheme="minorEastAsia" w:hint="eastAsia"/>
          <w:lang w:val="en-GB" w:eastAsia="zh-CN"/>
        </w:rPr>
        <w:t xml:space="preserve">to </w:t>
      </w:r>
      <w:r w:rsidR="009456AB">
        <w:rPr>
          <w:rFonts w:eastAsiaTheme="minorEastAsia" w:hint="eastAsia"/>
          <w:lang w:val="en-GB" w:eastAsia="zh-CN"/>
        </w:rPr>
        <w:t xml:space="preserve">a list </w:t>
      </w:r>
      <w:r w:rsidR="009456AB" w:rsidRPr="009456AB">
        <w:rPr>
          <w:rFonts w:eastAsiaTheme="minorEastAsia"/>
          <w:lang w:val="en-GB" w:eastAsia="zh-CN"/>
        </w:rPr>
        <w:t>to capture information about the multiple RA procedures performed by the UE at different BWPs</w:t>
      </w:r>
      <w:r w:rsidR="00142423">
        <w:rPr>
          <w:rFonts w:eastAsiaTheme="minorEastAsia" w:hint="eastAsia"/>
          <w:lang w:val="en-GB" w:eastAsia="zh-CN"/>
        </w:rPr>
        <w:t xml:space="preserve">. However, the current RA report only logs the successful RA procedure. It is not </w:t>
      </w:r>
      <w:r w:rsidR="00E03713">
        <w:rPr>
          <w:rFonts w:eastAsiaTheme="minorEastAsia" w:hint="eastAsia"/>
          <w:lang w:val="en-GB" w:eastAsia="zh-CN"/>
        </w:rPr>
        <w:t>reasonable to log the RACH information for the BWP on which consistent LBT failure happens. Hence, we suggest that:</w:t>
      </w:r>
    </w:p>
    <w:p w:rsidR="00E03713" w:rsidRPr="00085071" w:rsidRDefault="00E03713" w:rsidP="00E03713">
      <w:pPr>
        <w:pStyle w:val="a5"/>
        <w:rPr>
          <w:rFonts w:eastAsiaTheme="minorEastAsia"/>
          <w:b/>
          <w:lang w:eastAsia="zh-CN"/>
        </w:rPr>
      </w:pPr>
      <w:bookmarkStart w:id="11" w:name="_Toc127539751"/>
      <w:r w:rsidRPr="00085071">
        <w:rPr>
          <w:b/>
        </w:rPr>
        <w:t xml:space="preserve">Proposal </w:t>
      </w:r>
      <w:r w:rsidRPr="00085071">
        <w:rPr>
          <w:b/>
        </w:rPr>
        <w:fldChar w:fldCharType="begin"/>
      </w:r>
      <w:r w:rsidRPr="00085071">
        <w:rPr>
          <w:b/>
        </w:rPr>
        <w:instrText xml:space="preserve"> SEQ Proposal \* ARABIC </w:instrText>
      </w:r>
      <w:r w:rsidRPr="00085071">
        <w:rPr>
          <w:b/>
        </w:rPr>
        <w:fldChar w:fldCharType="separate"/>
      </w:r>
      <w:r w:rsidR="00031E51">
        <w:rPr>
          <w:b/>
          <w:noProof/>
        </w:rPr>
        <w:t>3</w:t>
      </w:r>
      <w:r w:rsidRPr="00085071">
        <w:rPr>
          <w:b/>
        </w:rPr>
        <w:fldChar w:fldCharType="end"/>
      </w:r>
      <w:r w:rsidRPr="00085071">
        <w:rPr>
          <w:rFonts w:hint="eastAsia"/>
          <w:b/>
          <w:lang w:eastAsia="zh-CN"/>
        </w:rPr>
        <w:t xml:space="preserve">: Log the </w:t>
      </w:r>
      <w:r>
        <w:rPr>
          <w:rFonts w:hint="eastAsia"/>
          <w:b/>
          <w:lang w:eastAsia="zh-CN"/>
        </w:rPr>
        <w:t>BWP ID on which consistent LBT failure happens in</w:t>
      </w:r>
      <w:r w:rsidRPr="00085071">
        <w:rPr>
          <w:rFonts w:hint="eastAsia"/>
          <w:b/>
          <w:lang w:eastAsia="zh-CN"/>
        </w:rPr>
        <w:t xml:space="preserve"> RA </w:t>
      </w:r>
      <w:r w:rsidR="00B817DA">
        <w:rPr>
          <w:rFonts w:hint="eastAsia"/>
          <w:b/>
          <w:lang w:eastAsia="zh-CN"/>
        </w:rPr>
        <w:t>report</w:t>
      </w:r>
      <w:r w:rsidRPr="00085071">
        <w:rPr>
          <w:rFonts w:hint="eastAsia"/>
          <w:b/>
          <w:lang w:eastAsia="zh-CN"/>
        </w:rPr>
        <w:t>.</w:t>
      </w:r>
      <w:bookmarkEnd w:id="11"/>
    </w:p>
    <w:p w:rsidR="00E03713" w:rsidRPr="006A63FD" w:rsidRDefault="00924553" w:rsidP="00DB5A87">
      <w:pPr>
        <w:spacing w:after="120"/>
        <w:jc w:val="both"/>
        <w:rPr>
          <w:rFonts w:eastAsiaTheme="minorEastAsia"/>
          <w:b/>
          <w:u w:val="single"/>
          <w:lang w:val="en-GB" w:eastAsia="zh-CN"/>
        </w:rPr>
      </w:pPr>
      <w:r w:rsidRPr="006A63FD">
        <w:rPr>
          <w:rFonts w:eastAsiaTheme="minorEastAsia" w:hint="eastAsia"/>
          <w:b/>
          <w:u w:val="single"/>
          <w:lang w:val="en-GB" w:eastAsia="zh-CN"/>
        </w:rPr>
        <w:t>RSSI and EDT</w:t>
      </w:r>
    </w:p>
    <w:p w:rsidR="00924553" w:rsidRDefault="00F86D93" w:rsidP="00393113">
      <w:pPr>
        <w:spacing w:after="120"/>
        <w:jc w:val="both"/>
        <w:rPr>
          <w:rFonts w:eastAsiaTheme="minorEastAsia"/>
          <w:lang w:val="en-GB" w:eastAsia="zh-CN"/>
        </w:rPr>
      </w:pPr>
      <w:r>
        <w:rPr>
          <w:rFonts w:eastAsiaTheme="minorEastAsia" w:hint="eastAsia"/>
          <w:lang w:val="en-GB" w:eastAsia="zh-CN"/>
        </w:rPr>
        <w:t>RSSI is</w:t>
      </w:r>
      <w:r w:rsidR="006A63FD">
        <w:rPr>
          <w:rFonts w:eastAsiaTheme="minorEastAsia" w:hint="eastAsia"/>
          <w:lang w:val="en-GB" w:eastAsia="zh-CN"/>
        </w:rPr>
        <w:t xml:space="preserve"> used to reflect the received signal strength of the channel. It is useful for the network to </w:t>
      </w:r>
      <w:r w:rsidR="006A63FD">
        <w:rPr>
          <w:rFonts w:eastAsiaTheme="minorEastAsia"/>
          <w:lang w:val="en-GB" w:eastAsia="zh-CN"/>
        </w:rPr>
        <w:t>analyse</w:t>
      </w:r>
      <w:r w:rsidR="006A63FD">
        <w:rPr>
          <w:rFonts w:eastAsiaTheme="minorEastAsia" w:hint="eastAsia"/>
          <w:lang w:val="en-GB" w:eastAsia="zh-CN"/>
        </w:rPr>
        <w:t xml:space="preserve"> the interference status during the RACH procedure. So it is suggested that:</w:t>
      </w:r>
    </w:p>
    <w:p w:rsidR="006A63FD" w:rsidRPr="00A50D31" w:rsidRDefault="006A63FD" w:rsidP="006A63FD">
      <w:pPr>
        <w:pStyle w:val="a5"/>
        <w:rPr>
          <w:b/>
          <w:lang w:eastAsia="zh-CN"/>
        </w:rPr>
      </w:pPr>
      <w:bookmarkStart w:id="12" w:name="_Toc127539752"/>
      <w:r w:rsidRPr="00A50D31">
        <w:rPr>
          <w:b/>
        </w:rPr>
        <w:t xml:space="preserve">Proposal </w:t>
      </w:r>
      <w:r w:rsidRPr="00A50D31">
        <w:rPr>
          <w:b/>
        </w:rPr>
        <w:fldChar w:fldCharType="begin"/>
      </w:r>
      <w:r w:rsidRPr="00A50D31">
        <w:rPr>
          <w:b/>
        </w:rPr>
        <w:instrText xml:space="preserve"> SEQ Proposal \* ARABIC </w:instrText>
      </w:r>
      <w:r w:rsidRPr="00A50D31">
        <w:rPr>
          <w:b/>
        </w:rPr>
        <w:fldChar w:fldCharType="separate"/>
      </w:r>
      <w:r w:rsidR="00031E51" w:rsidRPr="00A50D31">
        <w:rPr>
          <w:b/>
          <w:noProof/>
        </w:rPr>
        <w:t>4</w:t>
      </w:r>
      <w:r w:rsidRPr="00A50D31">
        <w:rPr>
          <w:b/>
        </w:rPr>
        <w:fldChar w:fldCharType="end"/>
      </w:r>
      <w:r w:rsidRPr="00A50D31">
        <w:rPr>
          <w:rFonts w:hint="eastAsia"/>
          <w:b/>
          <w:lang w:eastAsia="zh-CN"/>
        </w:rPr>
        <w:t xml:space="preserve">: </w:t>
      </w:r>
      <w:r w:rsidR="00A50D31">
        <w:rPr>
          <w:rFonts w:hint="eastAsia"/>
          <w:b/>
          <w:lang w:eastAsia="zh-CN"/>
        </w:rPr>
        <w:t>Report</w:t>
      </w:r>
      <w:r w:rsidR="008B2539" w:rsidRPr="00A50D31">
        <w:rPr>
          <w:rFonts w:hint="eastAsia"/>
          <w:b/>
          <w:lang w:eastAsia="zh-CN"/>
        </w:rPr>
        <w:t xml:space="preserve"> RSSI in RA report for NR-U.</w:t>
      </w:r>
      <w:bookmarkEnd w:id="12"/>
    </w:p>
    <w:p w:rsidR="00F605A3" w:rsidRPr="00F605A3" w:rsidRDefault="00F605A3" w:rsidP="00F605A3">
      <w:pPr>
        <w:rPr>
          <w:rFonts w:eastAsiaTheme="minorEastAsia"/>
          <w:lang w:val="en-GB" w:eastAsia="zh-CN"/>
        </w:rPr>
      </w:pPr>
      <w:r>
        <w:rPr>
          <w:rFonts w:eastAsiaTheme="minorEastAsia" w:hint="eastAsia"/>
          <w:lang w:val="en-GB" w:eastAsia="zh-CN"/>
        </w:rPr>
        <w:t xml:space="preserve">The EDT in defined in 37.213 </w:t>
      </w:r>
      <w:r w:rsidR="00D80BE6">
        <w:rPr>
          <w:rFonts w:eastAsiaTheme="minorEastAsia"/>
          <w:lang w:val="en-GB" w:eastAsia="zh-CN"/>
        </w:rPr>
        <w:fldChar w:fldCharType="begin"/>
      </w:r>
      <w:r w:rsidR="00D80BE6">
        <w:rPr>
          <w:rFonts w:eastAsiaTheme="minorEastAsia"/>
          <w:lang w:val="en-GB" w:eastAsia="zh-CN"/>
        </w:rPr>
        <w:instrText xml:space="preserve"> </w:instrText>
      </w:r>
      <w:r w:rsidR="00D80BE6">
        <w:rPr>
          <w:rFonts w:eastAsiaTheme="minorEastAsia" w:hint="eastAsia"/>
          <w:lang w:val="en-GB" w:eastAsia="zh-CN"/>
        </w:rPr>
        <w:instrText>REF _Ref127449559 \r \h</w:instrText>
      </w:r>
      <w:r w:rsidR="00D80BE6">
        <w:rPr>
          <w:rFonts w:eastAsiaTheme="minorEastAsia"/>
          <w:lang w:val="en-GB" w:eastAsia="zh-CN"/>
        </w:rPr>
        <w:instrText xml:space="preserve"> </w:instrText>
      </w:r>
      <w:r w:rsidR="00D80BE6">
        <w:rPr>
          <w:rFonts w:eastAsiaTheme="minorEastAsia"/>
          <w:lang w:val="en-GB" w:eastAsia="zh-CN"/>
        </w:rPr>
      </w:r>
      <w:r w:rsidR="00D80BE6">
        <w:rPr>
          <w:rFonts w:eastAsiaTheme="minorEastAsia"/>
          <w:lang w:val="en-GB" w:eastAsia="zh-CN"/>
        </w:rPr>
        <w:fldChar w:fldCharType="separate"/>
      </w:r>
      <w:r w:rsidR="00D80BE6">
        <w:rPr>
          <w:rFonts w:eastAsiaTheme="minorEastAsia"/>
          <w:lang w:val="en-GB" w:eastAsia="zh-CN"/>
        </w:rPr>
        <w:t>[3]</w:t>
      </w:r>
      <w:r w:rsidR="00D80BE6">
        <w:rPr>
          <w:rFonts w:eastAsiaTheme="minorEastAsia"/>
          <w:lang w:val="en-GB" w:eastAsia="zh-CN"/>
        </w:rPr>
        <w:fldChar w:fldCharType="end"/>
      </w:r>
      <w:r>
        <w:rPr>
          <w:rFonts w:eastAsiaTheme="minorEastAsia" w:hint="eastAsia"/>
          <w:lang w:val="en-GB" w:eastAsia="zh-CN"/>
        </w:rPr>
        <w:t>, which is copied below:</w:t>
      </w:r>
    </w:p>
    <w:tbl>
      <w:tblPr>
        <w:tblStyle w:val="a7"/>
        <w:tblW w:w="0" w:type="auto"/>
        <w:tblLook w:val="04A0" w:firstRow="1" w:lastRow="0" w:firstColumn="1" w:lastColumn="0" w:noHBand="0" w:noVBand="1"/>
      </w:tblPr>
      <w:tblGrid>
        <w:gridCol w:w="9286"/>
      </w:tblGrid>
      <w:tr w:rsidR="00F605A3" w:rsidTr="008040E8">
        <w:tc>
          <w:tcPr>
            <w:tcW w:w="9857" w:type="dxa"/>
          </w:tcPr>
          <w:p w:rsidR="00F605A3" w:rsidRPr="00213C9A" w:rsidRDefault="00F605A3" w:rsidP="00F605A3">
            <w:pPr>
              <w:keepNext/>
              <w:keepLines/>
              <w:widowControl w:val="0"/>
              <w:spacing w:before="120" w:after="180"/>
              <w:outlineLvl w:val="2"/>
              <w:rPr>
                <w:rFonts w:ascii="Arial" w:eastAsia="等线" w:hAnsi="Arial"/>
                <w:sz w:val="28"/>
                <w:szCs w:val="20"/>
                <w:lang w:val="en-GB"/>
              </w:rPr>
            </w:pPr>
            <w:bookmarkStart w:id="13" w:name="_Toc524694444"/>
            <w:bookmarkStart w:id="14" w:name="_Toc28873166"/>
            <w:bookmarkStart w:id="15" w:name="_Toc35593624"/>
            <w:bookmarkStart w:id="16" w:name="_Toc44669032"/>
            <w:bookmarkStart w:id="17" w:name="_Toc51607181"/>
            <w:bookmarkStart w:id="18" w:name="_Toc114067697"/>
            <w:r w:rsidRPr="00213C9A">
              <w:rPr>
                <w:rFonts w:ascii="Arial" w:eastAsia="等线" w:hAnsi="Arial"/>
                <w:sz w:val="28"/>
                <w:szCs w:val="20"/>
                <w:lang w:val="en-GB"/>
              </w:rPr>
              <w:lastRenderedPageBreak/>
              <w:t>4.2.3</w:t>
            </w:r>
            <w:r w:rsidRPr="00213C9A">
              <w:rPr>
                <w:rFonts w:ascii="Arial" w:eastAsia="等线" w:hAnsi="Arial"/>
                <w:sz w:val="28"/>
                <w:szCs w:val="20"/>
                <w:lang w:val="en-GB"/>
              </w:rPr>
              <w:tab/>
              <w:t>Energy detection threshold adaptation procedure</w:t>
            </w:r>
            <w:bookmarkEnd w:id="13"/>
            <w:bookmarkEnd w:id="14"/>
            <w:bookmarkEnd w:id="15"/>
            <w:bookmarkEnd w:id="16"/>
            <w:bookmarkEnd w:id="17"/>
            <w:bookmarkEnd w:id="18"/>
          </w:p>
          <w:p w:rsidR="00F605A3" w:rsidRPr="00213C9A" w:rsidRDefault="00F605A3" w:rsidP="008040E8">
            <w:pPr>
              <w:spacing w:after="180"/>
              <w:rPr>
                <w:rFonts w:eastAsia="等线"/>
                <w:szCs w:val="20"/>
              </w:rPr>
            </w:pPr>
            <w:r w:rsidRPr="00213C9A">
              <w:rPr>
                <w:rFonts w:eastAsia="等线"/>
                <w:szCs w:val="20"/>
              </w:rPr>
              <w:t xml:space="preserve">A UE accessing a </w:t>
            </w:r>
            <w:r w:rsidRPr="00213C9A">
              <w:rPr>
                <w:rFonts w:eastAsia="等线"/>
                <w:szCs w:val="20"/>
                <w:lang w:eastAsia="x-none"/>
              </w:rPr>
              <w:t>channel</w:t>
            </w:r>
            <w:r w:rsidRPr="00213C9A">
              <w:rPr>
                <w:rFonts w:eastAsia="等线"/>
                <w:szCs w:val="20"/>
              </w:rPr>
              <w:t xml:space="preserve"> on which UL transmission(s) are performed, shall </w:t>
            </w:r>
            <w:r w:rsidRPr="001A682D">
              <w:rPr>
                <w:rFonts w:eastAsia="等线"/>
                <w:szCs w:val="20"/>
                <w:highlight w:val="yellow"/>
              </w:rPr>
              <w:t>set the energy detection threshold (</w:t>
            </w:r>
            <m:oMath>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X</m:t>
                  </m:r>
                </m:e>
                <m:sub>
                  <m:r>
                    <m:rPr>
                      <m:nor/>
                    </m:rPr>
                    <w:rPr>
                      <w:rFonts w:eastAsia="等线"/>
                      <w:szCs w:val="20"/>
                      <w:highlight w:val="yellow"/>
                    </w:rPr>
                    <m:t>Thresh</m:t>
                  </m:r>
                  <m:ctrlPr>
                    <w:rPr>
                      <w:rFonts w:ascii="Cambria Math" w:eastAsia="等线" w:hAnsi="Cambria Math"/>
                      <w:szCs w:val="20"/>
                      <w:highlight w:val="yellow"/>
                      <w:lang w:val="en-GB"/>
                    </w:rPr>
                  </m:ctrlPr>
                </m:sub>
              </m:sSub>
            </m:oMath>
            <w:r w:rsidRPr="001A682D">
              <w:rPr>
                <w:rFonts w:eastAsia="等线"/>
                <w:szCs w:val="20"/>
                <w:highlight w:val="yellow"/>
              </w:rPr>
              <w:t xml:space="preserve">) to be less than or equal to the maximum energy detection threshold </w:t>
            </w:r>
            <m:oMath>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X</m:t>
                  </m:r>
                </m:e>
                <m:sub>
                  <m:r>
                    <m:rPr>
                      <m:nor/>
                    </m:rPr>
                    <w:rPr>
                      <w:rFonts w:eastAsia="等线"/>
                      <w:szCs w:val="20"/>
                      <w:highlight w:val="yellow"/>
                    </w:rPr>
                    <m:t>Thresh_max</m:t>
                  </m:r>
                  <m:ctrlPr>
                    <w:rPr>
                      <w:rFonts w:ascii="Cambria Math" w:eastAsia="等线" w:hAnsi="Cambria Math"/>
                      <w:szCs w:val="20"/>
                      <w:highlight w:val="yellow"/>
                      <w:lang w:val="en-GB"/>
                    </w:rPr>
                  </m:ctrlPr>
                </m:sub>
              </m:sSub>
            </m:oMath>
            <w:r w:rsidRPr="001A682D">
              <w:rPr>
                <w:rFonts w:eastAsia="等线"/>
                <w:szCs w:val="20"/>
                <w:highlight w:val="yellow"/>
              </w:rPr>
              <w:t>.</w:t>
            </w:r>
          </w:p>
          <w:p w:rsidR="00F605A3" w:rsidRPr="00213C9A" w:rsidRDefault="00E5783C" w:rsidP="008040E8">
            <w:pPr>
              <w:spacing w:after="180"/>
              <w:rPr>
                <w:rFonts w:eastAsia="等线"/>
                <w:szCs w:val="20"/>
              </w:rPr>
            </w:pPr>
            <m:oMath>
              <m:sSub>
                <m:sSubPr>
                  <m:ctrlPr>
                    <w:rPr>
                      <w:rFonts w:ascii="Cambria Math" w:eastAsia="等线" w:hAnsi="Cambria Math"/>
                      <w:i/>
                      <w:szCs w:val="20"/>
                      <w:lang w:val="en-GB"/>
                    </w:rPr>
                  </m:ctrlPr>
                </m:sSubPr>
                <m:e>
                  <m:r>
                    <w:rPr>
                      <w:rFonts w:ascii="Cambria Math" w:eastAsia="等线" w:hAnsi="Cambria Math"/>
                      <w:szCs w:val="20"/>
                      <w:lang w:val="en-GB"/>
                    </w:rPr>
                    <m:t>X</m:t>
                  </m:r>
                </m:e>
                <m:sub>
                  <m:r>
                    <m:rPr>
                      <m:nor/>
                    </m:rPr>
                    <w:rPr>
                      <w:rFonts w:eastAsia="等线"/>
                      <w:szCs w:val="20"/>
                    </w:rPr>
                    <m:t>Thresh_max</m:t>
                  </m:r>
                  <m:ctrlPr>
                    <w:rPr>
                      <w:rFonts w:ascii="Cambria Math" w:eastAsia="等线" w:hAnsi="Cambria Math"/>
                      <w:szCs w:val="20"/>
                      <w:lang w:val="en-GB"/>
                    </w:rPr>
                  </m:ctrlPr>
                </m:sub>
              </m:sSub>
            </m:oMath>
            <w:r w:rsidR="00F605A3" w:rsidRPr="00213C9A">
              <w:rPr>
                <w:rFonts w:eastAsia="等线"/>
                <w:szCs w:val="20"/>
              </w:rPr>
              <w:t xml:space="preserve"> is determined as follows:</w:t>
            </w:r>
          </w:p>
          <w:p w:rsidR="00F605A3" w:rsidRPr="00213C9A" w:rsidRDefault="00F605A3" w:rsidP="008040E8">
            <w:pPr>
              <w:spacing w:after="180"/>
              <w:ind w:left="568" w:hanging="284"/>
              <w:rPr>
                <w:rFonts w:eastAsia="等线"/>
                <w:szCs w:val="20"/>
                <w:lang w:val="en-GB"/>
              </w:rPr>
            </w:pPr>
            <w:r w:rsidRPr="00213C9A">
              <w:rPr>
                <w:rFonts w:eastAsia="等线"/>
                <w:szCs w:val="20"/>
                <w:lang w:val="en-GB"/>
              </w:rPr>
              <w:t>-</w:t>
            </w:r>
            <w:r w:rsidRPr="00213C9A">
              <w:rPr>
                <w:rFonts w:eastAsia="等线"/>
                <w:szCs w:val="20"/>
                <w:lang w:val="en-GB"/>
              </w:rPr>
              <w:tab/>
              <w:t xml:space="preserve">If the UE is configured with higher layer parameter </w:t>
            </w:r>
            <w:r w:rsidRPr="00213C9A">
              <w:rPr>
                <w:rFonts w:eastAsia="等线"/>
                <w:i/>
                <w:szCs w:val="20"/>
                <w:lang w:val="en-GB"/>
              </w:rPr>
              <w:t>maxEnergyDetectionThreshold-r14</w:t>
            </w:r>
            <w:r w:rsidRPr="00213C9A">
              <w:rPr>
                <w:rFonts w:eastAsia="等线"/>
                <w:szCs w:val="20"/>
                <w:lang w:val="en-GB"/>
              </w:rPr>
              <w:t xml:space="preserve"> or </w:t>
            </w:r>
            <w:r w:rsidRPr="00213C9A">
              <w:rPr>
                <w:rFonts w:eastAsia="等线"/>
                <w:i/>
                <w:szCs w:val="20"/>
                <w:lang w:val="en-GB"/>
              </w:rPr>
              <w:t>maxEnergyDetectionThreshold-r16</w:t>
            </w:r>
            <w:r w:rsidRPr="00213C9A">
              <w:rPr>
                <w:rFonts w:eastAsia="等线"/>
                <w:szCs w:val="20"/>
                <w:lang w:val="en-GB"/>
              </w:rPr>
              <w:t xml:space="preserve">, </w:t>
            </w:r>
          </w:p>
          <w:p w:rsidR="00F605A3" w:rsidRPr="00213C9A" w:rsidRDefault="00F605A3" w:rsidP="008040E8">
            <w:pPr>
              <w:spacing w:after="180"/>
              <w:ind w:left="851" w:hanging="284"/>
              <w:rPr>
                <w:rFonts w:eastAsia="等线"/>
                <w:szCs w:val="20"/>
                <w:lang w:val="en-GB"/>
              </w:rPr>
            </w:pPr>
            <w:r w:rsidRPr="00213C9A">
              <w:rPr>
                <w:rFonts w:eastAsia="等线"/>
                <w:szCs w:val="20"/>
                <w:lang w:val="en-GB"/>
              </w:rPr>
              <w:t>-</w:t>
            </w:r>
            <w:r w:rsidRPr="00213C9A">
              <w:rPr>
                <w:rFonts w:eastAsia="等线"/>
                <w:szCs w:val="20"/>
                <w:lang w:val="en-GB"/>
              </w:rPr>
              <w:tab/>
            </w:r>
            <m:oMath>
              <m:sSub>
                <m:sSubPr>
                  <m:ctrlPr>
                    <w:rPr>
                      <w:rFonts w:ascii="Cambria Math" w:eastAsia="等线" w:hAnsi="Cambria Math"/>
                      <w:i/>
                      <w:szCs w:val="20"/>
                      <w:lang w:val="en-GB"/>
                    </w:rPr>
                  </m:ctrlPr>
                </m:sSubPr>
                <m:e>
                  <m:r>
                    <w:rPr>
                      <w:rFonts w:ascii="Cambria Math" w:eastAsia="等线" w:hAnsi="Cambria Math"/>
                      <w:szCs w:val="20"/>
                      <w:lang w:val="en-GB"/>
                    </w:rPr>
                    <m:t>X</m:t>
                  </m:r>
                </m:e>
                <m:sub>
                  <m:r>
                    <m:rPr>
                      <m:nor/>
                    </m:rPr>
                    <w:rPr>
                      <w:rFonts w:eastAsia="等线"/>
                      <w:szCs w:val="20"/>
                      <w:lang w:val="en-GB"/>
                    </w:rPr>
                    <m:t>Thresh_max</m:t>
                  </m:r>
                  <m:ctrlPr>
                    <w:rPr>
                      <w:rFonts w:ascii="Cambria Math" w:eastAsia="等线" w:hAnsi="Cambria Math"/>
                      <w:szCs w:val="20"/>
                      <w:lang w:val="en-GB"/>
                    </w:rPr>
                  </m:ctrlPr>
                </m:sub>
              </m:sSub>
            </m:oMath>
            <w:r w:rsidRPr="00213C9A">
              <w:rPr>
                <w:rFonts w:eastAsia="等线"/>
                <w:szCs w:val="20"/>
                <w:lang w:val="en-GB"/>
              </w:rPr>
              <w:t xml:space="preserve"> is set equal to the value signalled by the higher layer parameter;</w:t>
            </w:r>
          </w:p>
          <w:p w:rsidR="00F605A3" w:rsidRPr="00213C9A" w:rsidRDefault="00F605A3" w:rsidP="008040E8">
            <w:pPr>
              <w:spacing w:after="180"/>
              <w:ind w:left="568" w:hanging="284"/>
              <w:rPr>
                <w:rFonts w:eastAsia="等线"/>
                <w:szCs w:val="20"/>
                <w:lang w:val="en-GB"/>
              </w:rPr>
            </w:pPr>
            <w:r w:rsidRPr="00213C9A">
              <w:rPr>
                <w:rFonts w:eastAsia="等线"/>
                <w:szCs w:val="20"/>
                <w:lang w:val="en-GB"/>
              </w:rPr>
              <w:t>-</w:t>
            </w:r>
            <w:r w:rsidRPr="00213C9A">
              <w:rPr>
                <w:rFonts w:eastAsia="等线"/>
                <w:szCs w:val="20"/>
                <w:lang w:val="en-GB"/>
              </w:rPr>
              <w:tab/>
              <w:t>otherwise</w:t>
            </w:r>
          </w:p>
          <w:p w:rsidR="00F605A3" w:rsidRPr="00213C9A" w:rsidRDefault="00F605A3" w:rsidP="008040E8">
            <w:pPr>
              <w:spacing w:after="180"/>
              <w:ind w:left="851" w:hanging="284"/>
              <w:rPr>
                <w:rFonts w:eastAsia="等线"/>
                <w:szCs w:val="20"/>
              </w:rPr>
            </w:pPr>
            <w:r w:rsidRPr="00213C9A">
              <w:rPr>
                <w:rFonts w:eastAsia="等线"/>
                <w:szCs w:val="20"/>
                <w:lang w:val="en-GB"/>
              </w:rPr>
              <w:t>-</w:t>
            </w:r>
            <w:r w:rsidRPr="00213C9A">
              <w:rPr>
                <w:rFonts w:eastAsia="等线"/>
                <w:szCs w:val="20"/>
                <w:lang w:val="en-GB"/>
              </w:rPr>
              <w:tab/>
              <w:t xml:space="preserve">the UE shall determine </w:t>
            </w:r>
            <m:oMath>
              <m:r>
                <w:rPr>
                  <w:rFonts w:ascii="Cambria Math" w:eastAsia="等线" w:hAnsi="Cambria Math"/>
                  <w:szCs w:val="20"/>
                  <w:lang w:val="en-GB"/>
                </w:rPr>
                <m:t>X</m:t>
              </m:r>
              <m:sSub>
                <m:sSubPr>
                  <m:ctrlPr>
                    <w:rPr>
                      <w:rFonts w:ascii="Cambria Math" w:eastAsia="等线" w:hAnsi="Cambria Math"/>
                      <w:i/>
                      <w:szCs w:val="20"/>
                      <w:lang w:val="en-GB"/>
                    </w:rPr>
                  </m:ctrlPr>
                </m:sSubPr>
                <m:e>
                  <m:r>
                    <w:rPr>
                      <w:rFonts w:ascii="Cambria Math" w:eastAsia="等线" w:hAnsi="Cambria Math"/>
                      <w:szCs w:val="20"/>
                      <w:lang w:val="en-GB"/>
                    </w:rPr>
                    <m:t>'</m:t>
                  </m:r>
                </m:e>
                <m:sub>
                  <m:r>
                    <m:rPr>
                      <m:nor/>
                    </m:rPr>
                    <w:rPr>
                      <w:rFonts w:eastAsia="等线"/>
                      <w:szCs w:val="20"/>
                      <w:lang w:val="en-GB"/>
                    </w:rPr>
                    <m:t>Thresh_max</m:t>
                  </m:r>
                  <m:ctrlPr>
                    <w:rPr>
                      <w:rFonts w:ascii="Cambria Math" w:eastAsia="等线" w:hAnsi="Cambria Math"/>
                      <w:szCs w:val="20"/>
                      <w:lang w:val="en-GB"/>
                    </w:rPr>
                  </m:ctrlPr>
                </m:sub>
              </m:sSub>
            </m:oMath>
            <w:r w:rsidRPr="00213C9A">
              <w:rPr>
                <w:rFonts w:eastAsia="等线"/>
                <w:szCs w:val="20"/>
                <w:lang w:val="en-GB"/>
              </w:rPr>
              <w:t xml:space="preserve"> according to the procedure described in clause 4.2.3.1;</w:t>
            </w:r>
          </w:p>
          <w:p w:rsidR="00F605A3" w:rsidRPr="00213C9A" w:rsidRDefault="00F605A3" w:rsidP="008040E8">
            <w:pPr>
              <w:spacing w:after="180"/>
              <w:ind w:left="851" w:hanging="284"/>
              <w:rPr>
                <w:rFonts w:eastAsia="等线"/>
                <w:szCs w:val="20"/>
              </w:rPr>
            </w:pPr>
            <w:r w:rsidRPr="00213C9A">
              <w:rPr>
                <w:rFonts w:eastAsia="等线"/>
                <w:szCs w:val="20"/>
                <w:lang w:val="en-GB"/>
              </w:rPr>
              <w:t>-</w:t>
            </w:r>
            <w:r w:rsidRPr="00213C9A">
              <w:rPr>
                <w:rFonts w:eastAsia="等线"/>
                <w:szCs w:val="20"/>
                <w:lang w:val="en-GB"/>
              </w:rPr>
              <w:tab/>
              <w:t xml:space="preserve">if the UE is configured with higher layer parameter </w:t>
            </w:r>
            <w:r w:rsidRPr="00213C9A">
              <w:rPr>
                <w:rFonts w:eastAsia="等线"/>
                <w:i/>
                <w:szCs w:val="20"/>
                <w:lang w:val="en-GB"/>
              </w:rPr>
              <w:t>energyDetectionThresholdOffset-r14</w:t>
            </w:r>
            <w:r w:rsidRPr="00213C9A">
              <w:rPr>
                <w:rFonts w:eastAsia="等线"/>
                <w:szCs w:val="20"/>
                <w:lang w:val="en-GB"/>
              </w:rPr>
              <w:t xml:space="preserve"> or </w:t>
            </w:r>
            <w:r w:rsidRPr="00213C9A">
              <w:rPr>
                <w:rFonts w:eastAsia="等线"/>
                <w:i/>
                <w:szCs w:val="20"/>
                <w:lang w:val="en-GB"/>
              </w:rPr>
              <w:t>energyDetectionThresholdOffset-r16</w:t>
            </w:r>
          </w:p>
          <w:p w:rsidR="00F605A3" w:rsidRPr="00213C9A" w:rsidRDefault="00F605A3" w:rsidP="008040E8">
            <w:pPr>
              <w:spacing w:after="180"/>
              <w:ind w:left="1135" w:hanging="284"/>
              <w:rPr>
                <w:rFonts w:eastAsia="等线"/>
                <w:szCs w:val="20"/>
              </w:rPr>
            </w:pPr>
            <w:r w:rsidRPr="00213C9A">
              <w:rPr>
                <w:rFonts w:eastAsia="等线"/>
                <w:szCs w:val="20"/>
                <w:lang w:val="en-GB"/>
              </w:rPr>
              <w:t>-</w:t>
            </w:r>
            <w:r w:rsidRPr="00213C9A">
              <w:rPr>
                <w:rFonts w:eastAsia="等线"/>
                <w:szCs w:val="20"/>
                <w:lang w:val="en-GB"/>
              </w:rPr>
              <w:tab/>
            </w:r>
            <m:oMath>
              <m:sSub>
                <m:sSubPr>
                  <m:ctrlPr>
                    <w:rPr>
                      <w:rFonts w:ascii="Cambria Math" w:eastAsia="等线" w:hAnsi="Cambria Math"/>
                      <w:i/>
                      <w:szCs w:val="20"/>
                      <w:lang w:val="en-GB"/>
                    </w:rPr>
                  </m:ctrlPr>
                </m:sSubPr>
                <m:e>
                  <m:r>
                    <w:rPr>
                      <w:rFonts w:ascii="Cambria Math" w:eastAsia="等线" w:hAnsi="Cambria Math"/>
                      <w:szCs w:val="20"/>
                      <w:lang w:val="en-GB"/>
                    </w:rPr>
                    <m:t>X</m:t>
                  </m:r>
                </m:e>
                <m:sub>
                  <m:r>
                    <m:rPr>
                      <m:nor/>
                    </m:rPr>
                    <w:rPr>
                      <w:rFonts w:eastAsia="等线"/>
                      <w:szCs w:val="20"/>
                      <w:lang w:val="en-GB"/>
                    </w:rPr>
                    <m:t>Thresh_max</m:t>
                  </m:r>
                  <m:ctrlPr>
                    <w:rPr>
                      <w:rFonts w:ascii="Cambria Math" w:eastAsia="等线" w:hAnsi="Cambria Math"/>
                      <w:szCs w:val="20"/>
                      <w:lang w:val="en-GB"/>
                    </w:rPr>
                  </m:ctrlPr>
                </m:sub>
              </m:sSub>
            </m:oMath>
            <w:r w:rsidRPr="00213C9A">
              <w:rPr>
                <w:rFonts w:eastAsia="等线"/>
                <w:szCs w:val="20"/>
                <w:lang w:val="en-GB"/>
              </w:rPr>
              <w:t xml:space="preserve"> is set by adjusting </w:t>
            </w:r>
            <m:oMath>
              <m:r>
                <w:rPr>
                  <w:rFonts w:ascii="Cambria Math" w:eastAsia="等线" w:hAnsi="Cambria Math"/>
                  <w:szCs w:val="20"/>
                  <w:lang w:val="en-GB"/>
                </w:rPr>
                <m:t>X</m:t>
              </m:r>
              <m:sSub>
                <m:sSubPr>
                  <m:ctrlPr>
                    <w:rPr>
                      <w:rFonts w:ascii="Cambria Math" w:eastAsia="等线" w:hAnsi="Cambria Math"/>
                      <w:i/>
                      <w:szCs w:val="20"/>
                      <w:lang w:val="en-GB"/>
                    </w:rPr>
                  </m:ctrlPr>
                </m:sSubPr>
                <m:e>
                  <m:r>
                    <w:rPr>
                      <w:rFonts w:ascii="Cambria Math" w:eastAsia="等线" w:hAnsi="Cambria Math"/>
                      <w:szCs w:val="20"/>
                      <w:lang w:val="en-GB"/>
                    </w:rPr>
                    <m:t>'</m:t>
                  </m:r>
                </m:e>
                <m:sub>
                  <m:r>
                    <m:rPr>
                      <m:nor/>
                    </m:rPr>
                    <w:rPr>
                      <w:rFonts w:eastAsia="等线"/>
                      <w:szCs w:val="20"/>
                      <w:lang w:val="en-GB"/>
                    </w:rPr>
                    <m:t>Thresh_max</m:t>
                  </m:r>
                  <m:ctrlPr>
                    <w:rPr>
                      <w:rFonts w:ascii="Cambria Math" w:eastAsia="等线" w:hAnsi="Cambria Math"/>
                      <w:szCs w:val="20"/>
                      <w:lang w:val="en-GB"/>
                    </w:rPr>
                  </m:ctrlPr>
                </m:sub>
              </m:sSub>
            </m:oMath>
            <w:r w:rsidRPr="00213C9A">
              <w:rPr>
                <w:rFonts w:eastAsia="等线"/>
                <w:szCs w:val="20"/>
                <w:lang w:val="en-GB"/>
              </w:rPr>
              <w:t xml:space="preserve"> according to the offset value signalled by the higher layer parameter;</w:t>
            </w:r>
          </w:p>
          <w:p w:rsidR="00F605A3" w:rsidRPr="00213C9A" w:rsidRDefault="00F605A3" w:rsidP="008040E8">
            <w:pPr>
              <w:spacing w:after="180"/>
              <w:ind w:left="851" w:hanging="284"/>
              <w:rPr>
                <w:rFonts w:eastAsia="等线"/>
                <w:szCs w:val="20"/>
              </w:rPr>
            </w:pPr>
            <w:r w:rsidRPr="00213C9A">
              <w:rPr>
                <w:rFonts w:eastAsia="等线"/>
                <w:szCs w:val="20"/>
                <w:lang w:val="en-GB"/>
              </w:rPr>
              <w:t>-</w:t>
            </w:r>
            <w:r w:rsidRPr="00213C9A">
              <w:rPr>
                <w:rFonts w:eastAsia="等线"/>
                <w:szCs w:val="20"/>
                <w:lang w:val="en-GB"/>
              </w:rPr>
              <w:tab/>
              <w:t>otherwise</w:t>
            </w:r>
          </w:p>
          <w:p w:rsidR="00F605A3" w:rsidRPr="001A682D" w:rsidRDefault="00F605A3" w:rsidP="008040E8">
            <w:pPr>
              <w:spacing w:after="180"/>
              <w:ind w:left="1135" w:hanging="284"/>
              <w:rPr>
                <w:rFonts w:eastAsia="等线"/>
                <w:b/>
                <w:szCs w:val="20"/>
                <w:lang w:val="en-GB"/>
              </w:rPr>
            </w:pPr>
            <w:r w:rsidRPr="00213C9A">
              <w:rPr>
                <w:rFonts w:eastAsia="等线"/>
                <w:szCs w:val="20"/>
                <w:lang w:val="en-GB"/>
              </w:rPr>
              <w:t>-</w:t>
            </w:r>
            <w:r w:rsidRPr="00213C9A">
              <w:rPr>
                <w:rFonts w:eastAsia="等线"/>
                <w:szCs w:val="20"/>
                <w:lang w:val="en-GB"/>
              </w:rPr>
              <w:tab/>
            </w:r>
            <w:proofErr w:type="gramStart"/>
            <w:r w:rsidRPr="00213C9A">
              <w:rPr>
                <w:rFonts w:eastAsia="等线"/>
                <w:szCs w:val="20"/>
                <w:lang w:val="en-GB"/>
              </w:rPr>
              <w:t>the</w:t>
            </w:r>
            <w:proofErr w:type="gramEnd"/>
            <w:r w:rsidRPr="00213C9A">
              <w:rPr>
                <w:rFonts w:eastAsia="等线"/>
                <w:szCs w:val="20"/>
                <w:lang w:val="en-GB"/>
              </w:rPr>
              <w:t xml:space="preserve"> UE shall set </w:t>
            </w:r>
            <m:oMath>
              <m:sSub>
                <m:sSubPr>
                  <m:ctrlPr>
                    <w:rPr>
                      <w:rFonts w:ascii="Cambria Math" w:eastAsia="等线" w:hAnsi="Cambria Math"/>
                      <w:i/>
                      <w:szCs w:val="20"/>
                      <w:lang w:val="en-GB"/>
                    </w:rPr>
                  </m:ctrlPr>
                </m:sSubPr>
                <m:e>
                  <m:r>
                    <w:rPr>
                      <w:rFonts w:ascii="Cambria Math" w:eastAsia="等线" w:hAnsi="Cambria Math"/>
                      <w:szCs w:val="20"/>
                      <w:lang w:val="en-GB"/>
                    </w:rPr>
                    <m:t>X</m:t>
                  </m:r>
                </m:e>
                <m:sub>
                  <m:r>
                    <m:rPr>
                      <m:nor/>
                    </m:rPr>
                    <w:rPr>
                      <w:rFonts w:eastAsia="等线"/>
                      <w:szCs w:val="20"/>
                      <w:lang w:val="en-GB"/>
                    </w:rPr>
                    <m:t>Thresh_max</m:t>
                  </m:r>
                  <m:ctrlPr>
                    <w:rPr>
                      <w:rFonts w:ascii="Cambria Math" w:eastAsia="等线" w:hAnsi="Cambria Math"/>
                      <w:szCs w:val="20"/>
                      <w:lang w:val="en-GB"/>
                    </w:rPr>
                  </m:ctrlPr>
                </m:sub>
              </m:sSub>
              <m:r>
                <w:rPr>
                  <w:rFonts w:ascii="Cambria Math" w:eastAsia="等线" w:hAnsi="Cambria Math"/>
                  <w:szCs w:val="20"/>
                  <w:lang w:val="en-GB"/>
                </w:rPr>
                <m:t>=X</m:t>
              </m:r>
              <m:sSub>
                <m:sSubPr>
                  <m:ctrlPr>
                    <w:rPr>
                      <w:rFonts w:ascii="Cambria Math" w:eastAsia="等线" w:hAnsi="Cambria Math"/>
                      <w:i/>
                      <w:szCs w:val="20"/>
                      <w:lang w:val="en-GB"/>
                    </w:rPr>
                  </m:ctrlPr>
                </m:sSubPr>
                <m:e>
                  <m:r>
                    <w:rPr>
                      <w:rFonts w:ascii="Cambria Math" w:eastAsia="等线" w:hAnsi="Cambria Math"/>
                      <w:szCs w:val="20"/>
                      <w:lang w:val="en-GB"/>
                    </w:rPr>
                    <m:t>'</m:t>
                  </m:r>
                </m:e>
                <m:sub>
                  <m:r>
                    <m:rPr>
                      <m:nor/>
                    </m:rPr>
                    <w:rPr>
                      <w:rFonts w:eastAsia="等线"/>
                      <w:szCs w:val="20"/>
                      <w:lang w:val="en-GB"/>
                    </w:rPr>
                    <m:t>Thresh_max</m:t>
                  </m:r>
                  <m:ctrlPr>
                    <w:rPr>
                      <w:rFonts w:ascii="Cambria Math" w:eastAsia="等线" w:hAnsi="Cambria Math"/>
                      <w:szCs w:val="20"/>
                      <w:lang w:val="en-GB"/>
                    </w:rPr>
                  </m:ctrlPr>
                </m:sub>
              </m:sSub>
            </m:oMath>
            <w:r w:rsidRPr="00213C9A">
              <w:rPr>
                <w:rFonts w:eastAsia="等线"/>
                <w:szCs w:val="20"/>
                <w:lang w:val="en-GB"/>
              </w:rPr>
              <w:t>.</w:t>
            </w:r>
          </w:p>
        </w:tc>
      </w:tr>
    </w:tbl>
    <w:p w:rsidR="00F605A3" w:rsidRDefault="00F605A3" w:rsidP="00031E51">
      <w:pPr>
        <w:spacing w:after="120"/>
        <w:jc w:val="both"/>
        <w:rPr>
          <w:rFonts w:eastAsiaTheme="minorEastAsia"/>
          <w:lang w:val="en-GB" w:eastAsia="zh-CN"/>
        </w:rPr>
      </w:pPr>
      <w:r w:rsidRPr="0057791C">
        <w:rPr>
          <w:rFonts w:hint="eastAsia"/>
          <w:lang w:val="en-GB"/>
        </w:rPr>
        <w:t xml:space="preserve">Based on the specification, </w:t>
      </w:r>
      <w:r>
        <w:rPr>
          <w:rFonts w:hint="eastAsia"/>
          <w:lang w:val="en-GB"/>
        </w:rPr>
        <w:t>it can be seen that EDT is set be UE implementation.</w:t>
      </w:r>
      <w:r>
        <w:rPr>
          <w:lang w:val="en-GB"/>
        </w:rPr>
        <w:t xml:space="preserve"> </w:t>
      </w:r>
      <w:r w:rsidR="008B4AFC">
        <w:rPr>
          <w:rFonts w:eastAsiaTheme="minorEastAsia" w:hint="eastAsia"/>
          <w:lang w:val="en-GB" w:eastAsia="zh-CN"/>
        </w:rPr>
        <w:t>Hence, the reported value maybe inaccurate</w:t>
      </w:r>
      <w:r w:rsidR="00744693">
        <w:rPr>
          <w:rFonts w:eastAsiaTheme="minorEastAsia" w:hint="eastAsia"/>
          <w:lang w:val="en-GB" w:eastAsia="zh-CN"/>
        </w:rPr>
        <w:t xml:space="preserve">. </w:t>
      </w:r>
      <w:r w:rsidR="008B4AFC">
        <w:rPr>
          <w:rFonts w:eastAsiaTheme="minorEastAsia" w:hint="eastAsia"/>
          <w:lang w:val="en-GB" w:eastAsia="zh-CN"/>
        </w:rPr>
        <w:t>Besides</w:t>
      </w:r>
      <w:r>
        <w:rPr>
          <w:rFonts w:hint="eastAsia"/>
          <w:lang w:val="en-GB"/>
        </w:rPr>
        <w:t xml:space="preserve">, it is </w:t>
      </w:r>
      <w:r>
        <w:rPr>
          <w:lang w:val="en-GB"/>
        </w:rPr>
        <w:t>still</w:t>
      </w:r>
      <w:r>
        <w:rPr>
          <w:rFonts w:hint="eastAsia"/>
          <w:lang w:val="en-GB"/>
        </w:rPr>
        <w:t xml:space="preserve"> unclear for the purp</w:t>
      </w:r>
      <w:r w:rsidRPr="00031E51">
        <w:rPr>
          <w:rFonts w:eastAsiaTheme="minorEastAsia" w:hint="eastAsia"/>
          <w:lang w:val="en-GB" w:eastAsia="zh-CN"/>
        </w:rPr>
        <w:t xml:space="preserve">ose to report EDT </w:t>
      </w:r>
      <w:r w:rsidR="00D80BE6">
        <w:rPr>
          <w:rFonts w:eastAsiaTheme="minorEastAsia" w:hint="eastAsia"/>
          <w:lang w:val="en-GB" w:eastAsia="zh-CN"/>
        </w:rPr>
        <w:t>for</w:t>
      </w:r>
      <w:r w:rsidRPr="00031E51">
        <w:rPr>
          <w:rFonts w:eastAsiaTheme="minorEastAsia" w:hint="eastAsia"/>
          <w:lang w:val="en-GB" w:eastAsia="zh-CN"/>
        </w:rPr>
        <w:t xml:space="preserve"> the network.</w:t>
      </w:r>
      <w:r w:rsidRPr="00031E51">
        <w:rPr>
          <w:rFonts w:eastAsiaTheme="minorEastAsia"/>
          <w:lang w:val="en-GB" w:eastAsia="zh-CN"/>
        </w:rPr>
        <w:t xml:space="preserve"> </w:t>
      </w:r>
      <w:r w:rsidR="00FB5BFC">
        <w:rPr>
          <w:rFonts w:eastAsiaTheme="minorEastAsia"/>
          <w:lang w:val="en-GB" w:eastAsia="zh-CN"/>
        </w:rPr>
        <w:t>So</w:t>
      </w:r>
      <w:r w:rsidR="00FB5BFC">
        <w:rPr>
          <w:rFonts w:eastAsiaTheme="minorEastAsia" w:hint="eastAsia"/>
          <w:lang w:val="en-GB" w:eastAsia="zh-CN"/>
        </w:rPr>
        <w:t>, it is proposed that:</w:t>
      </w:r>
    </w:p>
    <w:p w:rsidR="00DA18CC" w:rsidRPr="00520773" w:rsidRDefault="00031E51" w:rsidP="00031E51">
      <w:pPr>
        <w:pStyle w:val="a5"/>
        <w:rPr>
          <w:rFonts w:eastAsiaTheme="minorEastAsia"/>
          <w:b/>
          <w:lang w:eastAsia="zh-CN"/>
        </w:rPr>
      </w:pPr>
      <w:bookmarkStart w:id="19" w:name="_Toc127539753"/>
      <w:r w:rsidRPr="00520773">
        <w:rPr>
          <w:b/>
        </w:rPr>
        <w:t xml:space="preserve">Proposal </w:t>
      </w:r>
      <w:r w:rsidRPr="00520773">
        <w:rPr>
          <w:b/>
        </w:rPr>
        <w:fldChar w:fldCharType="begin"/>
      </w:r>
      <w:r w:rsidRPr="00520773">
        <w:rPr>
          <w:b/>
        </w:rPr>
        <w:instrText xml:space="preserve"> SEQ Proposal \* ARABIC </w:instrText>
      </w:r>
      <w:r w:rsidRPr="00520773">
        <w:rPr>
          <w:b/>
        </w:rPr>
        <w:fldChar w:fldCharType="separate"/>
      </w:r>
      <w:r w:rsidRPr="00520773">
        <w:rPr>
          <w:b/>
          <w:noProof/>
        </w:rPr>
        <w:t>5</w:t>
      </w:r>
      <w:r w:rsidRPr="00520773">
        <w:rPr>
          <w:b/>
        </w:rPr>
        <w:fldChar w:fldCharType="end"/>
      </w:r>
      <w:r w:rsidRPr="00520773">
        <w:rPr>
          <w:rFonts w:hint="eastAsia"/>
          <w:b/>
          <w:lang w:eastAsia="zh-CN"/>
        </w:rPr>
        <w:t>: Not to report EDT in RA report for NR-U.</w:t>
      </w:r>
      <w:bookmarkEnd w:id="19"/>
    </w:p>
    <w:p w:rsidR="00C7231A" w:rsidRPr="00C7231A" w:rsidRDefault="00520773" w:rsidP="00324F45">
      <w:pPr>
        <w:pStyle w:val="20"/>
        <w:tabs>
          <w:tab w:val="clear" w:pos="-806"/>
          <w:tab w:val="left" w:pos="-1374"/>
        </w:tabs>
        <w:spacing w:line="276" w:lineRule="auto"/>
        <w:ind w:left="0" w:firstLine="0"/>
        <w:rPr>
          <w:rFonts w:eastAsiaTheme="minorEastAsia"/>
          <w:bCs w:val="0"/>
        </w:rPr>
      </w:pPr>
      <w:r>
        <w:rPr>
          <w:rFonts w:eastAsiaTheme="minorEastAsia" w:hint="eastAsia"/>
          <w:bCs w:val="0"/>
        </w:rPr>
        <w:t>SON enhancements for NR-U in</w:t>
      </w:r>
      <w:r w:rsidR="00DE438E">
        <w:rPr>
          <w:rFonts w:eastAsiaTheme="minorEastAsia" w:hint="eastAsia"/>
          <w:bCs w:val="0"/>
        </w:rPr>
        <w:t xml:space="preserve"> </w:t>
      </w:r>
      <w:r w:rsidR="00C7231A">
        <w:rPr>
          <w:rFonts w:eastAsiaTheme="minorEastAsia" w:hint="eastAsia"/>
          <w:bCs w:val="0"/>
        </w:rPr>
        <w:t>SHR</w:t>
      </w:r>
    </w:p>
    <w:p w:rsidR="00425F7E" w:rsidRDefault="00CE3226" w:rsidP="00F26489">
      <w:pPr>
        <w:pStyle w:val="a0"/>
        <w:rPr>
          <w:rFonts w:eastAsiaTheme="minorEastAsia"/>
          <w:lang w:eastAsia="zh-CN"/>
        </w:rPr>
      </w:pPr>
      <w:r>
        <w:rPr>
          <w:rFonts w:eastAsiaTheme="minorEastAsia" w:hint="eastAsia"/>
          <w:lang w:eastAsia="zh-CN"/>
        </w:rPr>
        <w:t xml:space="preserve">In NR-U, </w:t>
      </w:r>
      <w:r w:rsidR="00773340">
        <w:rPr>
          <w:rFonts w:eastAsiaTheme="minorEastAsia" w:hint="eastAsia"/>
          <w:lang w:eastAsia="zh-CN"/>
        </w:rPr>
        <w:t>it may happen that</w:t>
      </w:r>
      <w:r w:rsidR="00F31744">
        <w:rPr>
          <w:rFonts w:eastAsiaTheme="minorEastAsia" w:hint="eastAsia"/>
          <w:lang w:eastAsia="zh-CN"/>
        </w:rPr>
        <w:t xml:space="preserve"> </w:t>
      </w:r>
      <w:r w:rsidR="00F07CA7">
        <w:rPr>
          <w:rFonts w:eastAsiaTheme="minorEastAsia" w:hint="eastAsia"/>
          <w:lang w:eastAsia="zh-CN"/>
        </w:rPr>
        <w:t>the handover is performed successfully while UL consistent LBT failures has be</w:t>
      </w:r>
      <w:r w:rsidR="00425F7E">
        <w:rPr>
          <w:rFonts w:eastAsiaTheme="minorEastAsia" w:hint="eastAsia"/>
          <w:lang w:eastAsia="zh-CN"/>
        </w:rPr>
        <w:t xml:space="preserve">en triggered and not cancelled. Based on current specification, this information will not be reported in SHR. </w:t>
      </w:r>
      <w:r w:rsidR="00495045">
        <w:rPr>
          <w:rFonts w:eastAsiaTheme="minorEastAsia" w:hint="eastAsia"/>
          <w:lang w:eastAsia="zh-CN"/>
        </w:rPr>
        <w:t>Some companies p</w:t>
      </w:r>
      <w:r w:rsidR="00EB75DA">
        <w:rPr>
          <w:rFonts w:eastAsiaTheme="minorEastAsia" w:hint="eastAsia"/>
          <w:lang w:eastAsia="zh-CN"/>
        </w:rPr>
        <w:t>ropose some enhancements to SHR</w:t>
      </w:r>
      <w:r w:rsidR="00EE3800">
        <w:rPr>
          <w:rFonts w:eastAsiaTheme="minorEastAsia" w:hint="eastAsia"/>
          <w:lang w:eastAsia="zh-CN"/>
        </w:rPr>
        <w:t>, e.g. report LBT failure information in SHR</w:t>
      </w:r>
      <w:r w:rsidR="00EB75DA">
        <w:rPr>
          <w:rFonts w:eastAsiaTheme="minorEastAsia" w:hint="eastAsia"/>
          <w:lang w:eastAsia="zh-CN"/>
        </w:rPr>
        <w:t xml:space="preserve">. </w:t>
      </w:r>
    </w:p>
    <w:p w:rsidR="00425F7E" w:rsidRDefault="00425F7E" w:rsidP="004A6E53">
      <w:pPr>
        <w:pStyle w:val="a0"/>
        <w:rPr>
          <w:rFonts w:eastAsiaTheme="minorEastAsia"/>
          <w:lang w:eastAsia="zh-CN"/>
        </w:rPr>
      </w:pPr>
      <w:r>
        <w:rPr>
          <w:rFonts w:eastAsiaTheme="minorEastAsia" w:hint="eastAsia"/>
          <w:lang w:eastAsia="zh-CN"/>
        </w:rPr>
        <w:t xml:space="preserve">In current SHR, </w:t>
      </w:r>
      <w:r w:rsidR="00705F31">
        <w:rPr>
          <w:rFonts w:eastAsiaTheme="minorEastAsia" w:hint="eastAsia"/>
          <w:lang w:eastAsia="zh-CN"/>
        </w:rPr>
        <w:t xml:space="preserve">when SHR is triggered and reported, it indicates that the UE experiences poor channel condition in the source cell before assessing the target cell. From this perspective, the network knows that </w:t>
      </w:r>
      <w:r w:rsidR="00FC55D2">
        <w:rPr>
          <w:rFonts w:eastAsiaTheme="minorEastAsia" w:hint="eastAsia"/>
          <w:lang w:eastAsia="zh-CN"/>
        </w:rPr>
        <w:t>this is one late handover. Hence, the network can perform corresponding optimizations.</w:t>
      </w:r>
      <w:r w:rsidR="00FD238C">
        <w:rPr>
          <w:rFonts w:eastAsiaTheme="minorEastAsia" w:hint="eastAsia"/>
          <w:lang w:eastAsia="zh-CN"/>
        </w:rPr>
        <w:t xml:space="preserve"> For example, the network can update </w:t>
      </w:r>
      <w:r w:rsidR="00FD238C">
        <w:rPr>
          <w:rFonts w:eastAsiaTheme="minorEastAsia"/>
          <w:lang w:eastAsia="zh-CN"/>
        </w:rPr>
        <w:t>the</w:t>
      </w:r>
      <w:r w:rsidR="00FD238C">
        <w:rPr>
          <w:rFonts w:eastAsiaTheme="minorEastAsia" w:hint="eastAsia"/>
          <w:lang w:eastAsia="zh-CN"/>
        </w:rPr>
        <w:t xml:space="preserve"> threshold for measurement report or trigger one earlier handover for </w:t>
      </w:r>
      <w:r w:rsidR="00FD238C">
        <w:rPr>
          <w:rFonts w:eastAsiaTheme="minorEastAsia"/>
          <w:lang w:eastAsia="zh-CN"/>
        </w:rPr>
        <w:t>the</w:t>
      </w:r>
      <w:r w:rsidR="00FD238C">
        <w:rPr>
          <w:rFonts w:eastAsiaTheme="minorEastAsia" w:hint="eastAsia"/>
          <w:lang w:eastAsia="zh-CN"/>
        </w:rPr>
        <w:t xml:space="preserve"> UE.</w:t>
      </w:r>
    </w:p>
    <w:p w:rsidR="004B4A90" w:rsidRDefault="00E55AB9" w:rsidP="004A6E53">
      <w:pPr>
        <w:pStyle w:val="a0"/>
        <w:rPr>
          <w:rFonts w:eastAsiaTheme="minorEastAsia"/>
          <w:lang w:eastAsia="zh-CN"/>
        </w:rPr>
      </w:pPr>
      <w:r>
        <w:rPr>
          <w:rFonts w:eastAsiaTheme="minorEastAsia" w:hint="eastAsia"/>
          <w:lang w:eastAsia="zh-CN"/>
        </w:rPr>
        <w:t xml:space="preserve">In NR-U, the </w:t>
      </w:r>
      <w:proofErr w:type="spellStart"/>
      <w:r w:rsidRPr="006B2A89">
        <w:t>gNB</w:t>
      </w:r>
      <w:proofErr w:type="spellEnd"/>
      <w:r w:rsidRPr="006B2A89">
        <w:t xml:space="preserve"> </w:t>
      </w:r>
      <w:r w:rsidRPr="006B2A89">
        <w:rPr>
          <w:lang w:eastAsia="zh-CN"/>
        </w:rPr>
        <w:t xml:space="preserve">and UE may </w:t>
      </w:r>
      <w:r>
        <w:rPr>
          <w:rFonts w:eastAsiaTheme="minorEastAsia" w:hint="eastAsia"/>
          <w:lang w:eastAsia="zh-CN"/>
        </w:rPr>
        <w:t xml:space="preserve">both </w:t>
      </w:r>
      <w:r w:rsidRPr="006B2A89">
        <w:t>appl</w:t>
      </w:r>
      <w:r w:rsidRPr="006B2A89">
        <w:rPr>
          <w:lang w:eastAsia="zh-CN"/>
        </w:rPr>
        <w:t>y</w:t>
      </w:r>
      <w:r w:rsidRPr="006B2A89">
        <w:t xml:space="preserve"> LBT b</w:t>
      </w:r>
      <w:r>
        <w:t>efore performing a transmission</w:t>
      </w:r>
      <w:r>
        <w:rPr>
          <w:rFonts w:eastAsiaTheme="minorEastAsia" w:hint="eastAsia"/>
          <w:lang w:eastAsia="zh-CN"/>
        </w:rPr>
        <w:t xml:space="preserve"> including handover procedure. Hence, the network </w:t>
      </w:r>
      <w:r w:rsidR="00744F3B">
        <w:rPr>
          <w:rFonts w:eastAsiaTheme="minorEastAsia" w:hint="eastAsia"/>
          <w:lang w:eastAsia="zh-CN"/>
        </w:rPr>
        <w:t xml:space="preserve">may </w:t>
      </w:r>
      <w:r>
        <w:rPr>
          <w:rFonts w:eastAsiaTheme="minorEastAsia" w:hint="eastAsia"/>
          <w:lang w:eastAsia="zh-CN"/>
        </w:rPr>
        <w:t>figure out whether the channel is busy or not by LBT detection</w:t>
      </w:r>
      <w:r w:rsidR="00744F3B">
        <w:rPr>
          <w:rFonts w:eastAsiaTheme="minorEastAsia" w:hint="eastAsia"/>
          <w:lang w:eastAsia="zh-CN"/>
        </w:rPr>
        <w:t xml:space="preserve"> for large time scale</w:t>
      </w:r>
      <w:r>
        <w:rPr>
          <w:rFonts w:eastAsiaTheme="minorEastAsia" w:hint="eastAsia"/>
          <w:lang w:eastAsia="zh-CN"/>
        </w:rPr>
        <w:t>.</w:t>
      </w:r>
      <w:r w:rsidR="005F55D2">
        <w:rPr>
          <w:rFonts w:eastAsiaTheme="minorEastAsia" w:hint="eastAsia"/>
          <w:lang w:eastAsia="zh-CN"/>
        </w:rPr>
        <w:t xml:space="preserve"> </w:t>
      </w:r>
      <w:r w:rsidR="0026168D">
        <w:rPr>
          <w:rFonts w:eastAsiaTheme="minorEastAsia" w:hint="eastAsia"/>
          <w:lang w:eastAsia="zh-CN"/>
        </w:rPr>
        <w:t>So the benefits for reporting LBT failure in SHR should be studied carefully.</w:t>
      </w:r>
    </w:p>
    <w:p w:rsidR="00335DFF" w:rsidRDefault="00335DFF" w:rsidP="004A6E53">
      <w:pPr>
        <w:pStyle w:val="a0"/>
        <w:rPr>
          <w:rFonts w:eastAsiaTheme="minorEastAsia"/>
          <w:lang w:eastAsia="zh-CN"/>
        </w:rPr>
      </w:pPr>
      <w:r>
        <w:rPr>
          <w:rFonts w:eastAsiaTheme="minorEastAsia" w:hint="eastAsia"/>
          <w:lang w:eastAsia="zh-CN"/>
        </w:rPr>
        <w:t xml:space="preserve">In current </w:t>
      </w:r>
      <w:r>
        <w:rPr>
          <w:rFonts w:eastAsiaTheme="minorEastAsia"/>
          <w:lang w:eastAsia="zh-CN"/>
        </w:rPr>
        <w:t>specification</w:t>
      </w:r>
      <w:r>
        <w:rPr>
          <w:rFonts w:eastAsiaTheme="minorEastAsia" w:hint="eastAsia"/>
          <w:lang w:eastAsia="zh-CN"/>
        </w:rPr>
        <w:t xml:space="preserve">, </w:t>
      </w:r>
      <w:r w:rsidR="00630294">
        <w:rPr>
          <w:rFonts w:eastAsiaTheme="minorEastAsia" w:hint="eastAsia"/>
          <w:lang w:eastAsia="zh-CN"/>
        </w:rPr>
        <w:t>the UE will trigger SHR in the following cases</w:t>
      </w:r>
      <w:r w:rsidR="00015E6A">
        <w:rPr>
          <w:rFonts w:eastAsiaTheme="minorEastAsia" w:hint="eastAsia"/>
          <w:lang w:eastAsia="zh-CN"/>
        </w:rPr>
        <w:t xml:space="preserve"> </w:t>
      </w:r>
      <w:r w:rsidR="00D80BE6">
        <w:rPr>
          <w:rFonts w:eastAsiaTheme="minorEastAsia"/>
          <w:lang w:eastAsia="zh-CN"/>
        </w:rPr>
        <w:fldChar w:fldCharType="begin"/>
      </w:r>
      <w:r w:rsidR="00D80BE6">
        <w:rPr>
          <w:rFonts w:eastAsiaTheme="minorEastAsia"/>
          <w:lang w:eastAsia="zh-CN"/>
        </w:rPr>
        <w:instrText xml:space="preserve"> </w:instrText>
      </w:r>
      <w:r w:rsidR="00D80BE6">
        <w:rPr>
          <w:rFonts w:eastAsiaTheme="minorEastAsia" w:hint="eastAsia"/>
          <w:lang w:eastAsia="zh-CN"/>
        </w:rPr>
        <w:instrText>REF _Ref127449664 \r \h</w:instrText>
      </w:r>
      <w:r w:rsidR="00D80BE6">
        <w:rPr>
          <w:rFonts w:eastAsiaTheme="minorEastAsia"/>
          <w:lang w:eastAsia="zh-CN"/>
        </w:rPr>
        <w:instrText xml:space="preserve"> </w:instrText>
      </w:r>
      <w:r w:rsidR="00D80BE6">
        <w:rPr>
          <w:rFonts w:eastAsiaTheme="minorEastAsia"/>
          <w:lang w:eastAsia="zh-CN"/>
        </w:rPr>
      </w:r>
      <w:r w:rsidR="00D80BE6">
        <w:rPr>
          <w:rFonts w:eastAsiaTheme="minorEastAsia"/>
          <w:lang w:eastAsia="zh-CN"/>
        </w:rPr>
        <w:fldChar w:fldCharType="separate"/>
      </w:r>
      <w:r w:rsidR="00D80BE6">
        <w:rPr>
          <w:rFonts w:eastAsiaTheme="minorEastAsia"/>
          <w:lang w:eastAsia="zh-CN"/>
        </w:rPr>
        <w:t>[4]</w:t>
      </w:r>
      <w:r w:rsidR="00D80BE6">
        <w:rPr>
          <w:rFonts w:eastAsiaTheme="minorEastAsia"/>
          <w:lang w:eastAsia="zh-CN"/>
        </w:rPr>
        <w:fldChar w:fldCharType="end"/>
      </w:r>
      <w:r w:rsidR="00630294">
        <w:rPr>
          <w:rFonts w:eastAsiaTheme="minorEastAsia" w:hint="eastAsia"/>
          <w:lang w:eastAsia="zh-CN"/>
        </w:rPr>
        <w:t>:</w:t>
      </w:r>
    </w:p>
    <w:p w:rsidR="00AD4394" w:rsidRDefault="00AD4394" w:rsidP="00EB6C10">
      <w:pPr>
        <w:pStyle w:val="a0"/>
        <w:numPr>
          <w:ilvl w:val="0"/>
          <w:numId w:val="31"/>
        </w:numPr>
        <w:rPr>
          <w:rFonts w:eastAsiaTheme="minorEastAsia"/>
          <w:lang w:eastAsia="zh-CN"/>
        </w:rPr>
      </w:pPr>
      <w:r w:rsidRPr="00AD4394">
        <w:rPr>
          <w:rFonts w:eastAsiaTheme="minorEastAsia" w:hint="eastAsia"/>
          <w:lang w:eastAsia="zh-CN"/>
        </w:rPr>
        <w:t>if the rati</w:t>
      </w:r>
      <w:r w:rsidRPr="001D60F9">
        <w:rPr>
          <w:rFonts w:eastAsiaTheme="minorEastAsia" w:hint="eastAsia"/>
          <w:lang w:eastAsia="zh-CN"/>
        </w:rPr>
        <w:t xml:space="preserve">o between </w:t>
      </w:r>
      <w:r w:rsidRPr="00962B3F">
        <w:t xml:space="preserve">value of the elapsed time of the timer T304 and the configured value of the timer T304,  is greater than </w:t>
      </w:r>
      <w:r w:rsidRPr="00AD4394">
        <w:rPr>
          <w:i/>
          <w:iCs/>
        </w:rPr>
        <w:t>thresholdPercentageT304</w:t>
      </w:r>
      <w:r w:rsidR="00F254AA">
        <w:rPr>
          <w:rFonts w:eastAsiaTheme="minorEastAsia" w:hint="eastAsia"/>
          <w:lang w:eastAsia="zh-CN"/>
        </w:rPr>
        <w:t>; or</w:t>
      </w:r>
    </w:p>
    <w:p w:rsidR="001D60F9" w:rsidRPr="00962B3F" w:rsidRDefault="001D60F9" w:rsidP="001D60F9">
      <w:pPr>
        <w:pStyle w:val="B1"/>
        <w:numPr>
          <w:ilvl w:val="0"/>
          <w:numId w:val="31"/>
        </w:numPr>
      </w:pPr>
      <w:r w:rsidRPr="00962B3F">
        <w:t>if the ratio between the value of the elapsed time of the timer T310 and the conf</w:t>
      </w:r>
      <w:r>
        <w:t>igured value of the timer T310</w:t>
      </w:r>
      <w:r>
        <w:rPr>
          <w:rFonts w:eastAsiaTheme="minorEastAsia" w:hint="eastAsia"/>
          <w:lang w:eastAsia="zh-CN"/>
        </w:rPr>
        <w:t xml:space="preserve"> </w:t>
      </w:r>
      <w:r w:rsidRPr="00962B3F">
        <w:t xml:space="preserve">is greater than </w:t>
      </w:r>
      <w:r w:rsidRPr="00962B3F">
        <w:rPr>
          <w:i/>
          <w:iCs/>
        </w:rPr>
        <w:t>thresholdPercentageT310</w:t>
      </w:r>
      <w:r w:rsidRPr="00962B3F">
        <w:t xml:space="preserve"> included in the </w:t>
      </w:r>
      <w:proofErr w:type="spellStart"/>
      <w:r w:rsidRPr="00962B3F">
        <w:rPr>
          <w:i/>
          <w:iCs/>
        </w:rPr>
        <w:t>successHO-Config</w:t>
      </w:r>
      <w:proofErr w:type="spellEnd"/>
      <w:r w:rsidRPr="00962B3F">
        <w:t>; or</w:t>
      </w:r>
    </w:p>
    <w:p w:rsidR="00AD4394" w:rsidRDefault="00E94486" w:rsidP="00EB6C10">
      <w:pPr>
        <w:pStyle w:val="a0"/>
        <w:numPr>
          <w:ilvl w:val="0"/>
          <w:numId w:val="31"/>
        </w:numPr>
        <w:rPr>
          <w:rFonts w:eastAsiaTheme="minorEastAsia"/>
          <w:lang w:eastAsia="zh-CN"/>
        </w:rPr>
      </w:pPr>
      <w:r w:rsidRPr="00962B3F">
        <w:t>if the T312 associated to the measurement identity of the target cell was running at the time of initiating the execution of the reconfiguration with sync procedure and if the ratio between the value of the elapsed time of the timer T312 and the con</w:t>
      </w:r>
      <w:r>
        <w:t>figured value of the timer T312</w:t>
      </w:r>
      <w:r w:rsidRPr="00962B3F">
        <w:t xml:space="preserve"> is greater than </w:t>
      </w:r>
      <w:r w:rsidRPr="00962B3F">
        <w:rPr>
          <w:i/>
          <w:iCs/>
        </w:rPr>
        <w:t>thresholdPercentageT312</w:t>
      </w:r>
      <w:r w:rsidRPr="00962B3F">
        <w:t>; or</w:t>
      </w:r>
    </w:p>
    <w:p w:rsidR="00E94486" w:rsidRPr="00EB6C10" w:rsidRDefault="00E94486" w:rsidP="00EB6C10">
      <w:pPr>
        <w:pStyle w:val="a0"/>
        <w:numPr>
          <w:ilvl w:val="0"/>
          <w:numId w:val="31"/>
        </w:numPr>
        <w:rPr>
          <w:rFonts w:eastAsiaTheme="minorEastAsia"/>
          <w:lang w:eastAsia="zh-CN"/>
        </w:rPr>
      </w:pPr>
      <w:r w:rsidRPr="00962B3F">
        <w:t xml:space="preserve">if </w:t>
      </w:r>
      <w:proofErr w:type="spellStart"/>
      <w:r w:rsidRPr="00962B3F">
        <w:rPr>
          <w:i/>
          <w:iCs/>
        </w:rPr>
        <w:t>sourceDAPS-FailureReporting</w:t>
      </w:r>
      <w:proofErr w:type="spellEnd"/>
      <w:r w:rsidRPr="00962B3F">
        <w:t xml:space="preserve"> is included in the </w:t>
      </w:r>
      <w:proofErr w:type="spellStart"/>
      <w:r w:rsidRPr="00962B3F">
        <w:rPr>
          <w:i/>
        </w:rPr>
        <w:t>successHO-Config</w:t>
      </w:r>
      <w:proofErr w:type="spellEnd"/>
      <w:r w:rsidRPr="00962B3F">
        <w:t xml:space="preserve"> before executing the last reconfiguration with sync and is set to </w:t>
      </w:r>
      <w:r w:rsidRPr="00962B3F">
        <w:rPr>
          <w:i/>
        </w:rPr>
        <w:t>true</w:t>
      </w:r>
      <w:r w:rsidRPr="00962B3F">
        <w:t xml:space="preserve"> and if the last executed handover was a DAPS handover and if an RLF occurred at the source </w:t>
      </w:r>
      <w:proofErr w:type="spellStart"/>
      <w:r w:rsidRPr="00962B3F">
        <w:t>PCell</w:t>
      </w:r>
      <w:proofErr w:type="spellEnd"/>
      <w:r w:rsidRPr="00962B3F">
        <w:t xml:space="preserve"> during the DAPS handover while T304 was running</w:t>
      </w:r>
    </w:p>
    <w:p w:rsidR="00597143" w:rsidDel="00597143" w:rsidRDefault="00E94486" w:rsidP="00597143">
      <w:pPr>
        <w:pStyle w:val="a0"/>
        <w:rPr>
          <w:rFonts w:eastAsiaTheme="minorEastAsia"/>
          <w:lang w:eastAsia="zh-CN"/>
        </w:rPr>
      </w:pPr>
      <w:r>
        <w:rPr>
          <w:rFonts w:eastAsiaTheme="minorEastAsia" w:hint="eastAsia"/>
          <w:lang w:val="en-GB" w:eastAsia="zh-CN"/>
        </w:rPr>
        <w:t xml:space="preserve">Similarly, </w:t>
      </w:r>
      <w:r w:rsidR="00EC1BFC">
        <w:rPr>
          <w:rFonts w:eastAsiaTheme="minorEastAsia" w:hint="eastAsia"/>
          <w:lang w:val="en-GB" w:eastAsia="zh-CN"/>
        </w:rPr>
        <w:t>one condition</w:t>
      </w:r>
      <w:r w:rsidR="000577BD">
        <w:rPr>
          <w:rFonts w:eastAsiaTheme="minorEastAsia" w:hint="eastAsia"/>
          <w:lang w:val="en-GB" w:eastAsia="zh-CN"/>
        </w:rPr>
        <w:t xml:space="preserve"> for SHR for consistent LBT failure should be defined. </w:t>
      </w:r>
      <w:r w:rsidR="00BC12FD">
        <w:rPr>
          <w:rFonts w:eastAsiaTheme="minorEastAsia" w:hint="eastAsia"/>
          <w:lang w:val="en-GB" w:eastAsia="zh-CN"/>
        </w:rPr>
        <w:t>P</w:t>
      </w:r>
      <w:r w:rsidR="004B1BB1">
        <w:rPr>
          <w:rFonts w:eastAsiaTheme="minorEastAsia" w:hint="eastAsia"/>
          <w:lang w:val="en-GB" w:eastAsia="zh-CN"/>
        </w:rPr>
        <w:t xml:space="preserve">ossible solutions </w:t>
      </w:r>
      <w:r w:rsidR="00DA41EA">
        <w:rPr>
          <w:rFonts w:eastAsiaTheme="minorEastAsia" w:hint="eastAsia"/>
          <w:lang w:val="en-GB" w:eastAsia="zh-CN"/>
        </w:rPr>
        <w:t xml:space="preserve">for </w:t>
      </w:r>
      <w:r w:rsidR="005E62B9">
        <w:rPr>
          <w:rFonts w:eastAsiaTheme="minorEastAsia" w:hint="eastAsia"/>
          <w:lang w:val="en-GB" w:eastAsia="zh-CN"/>
        </w:rPr>
        <w:t>SHR</w:t>
      </w:r>
      <w:r w:rsidR="00DA41EA">
        <w:rPr>
          <w:rFonts w:eastAsiaTheme="minorEastAsia" w:hint="eastAsia"/>
          <w:lang w:val="en-GB" w:eastAsia="zh-CN"/>
        </w:rPr>
        <w:t xml:space="preserve"> </w:t>
      </w:r>
      <w:r w:rsidR="004B1BB1">
        <w:rPr>
          <w:rFonts w:eastAsiaTheme="minorEastAsia" w:hint="eastAsia"/>
          <w:lang w:val="en-GB" w:eastAsia="zh-CN"/>
        </w:rPr>
        <w:t>can be</w:t>
      </w:r>
      <w:r w:rsidR="00597143">
        <w:rPr>
          <w:rFonts w:eastAsiaTheme="minorEastAsia" w:hint="eastAsia"/>
          <w:lang w:val="en-GB" w:eastAsia="zh-CN"/>
        </w:rPr>
        <w:t xml:space="preserve">, for example, </w:t>
      </w:r>
      <w:r w:rsidR="005E62B9">
        <w:rPr>
          <w:rFonts w:eastAsiaTheme="minorEastAsia" w:hint="eastAsia"/>
          <w:lang w:eastAsia="zh-CN"/>
        </w:rPr>
        <w:t xml:space="preserve">the number of LBT failure </w:t>
      </w:r>
      <w:r w:rsidR="00DD2DC3">
        <w:rPr>
          <w:rFonts w:eastAsiaTheme="minorEastAsia" w:hint="eastAsia"/>
          <w:lang w:eastAsia="zh-CN"/>
        </w:rPr>
        <w:t xml:space="preserve">in RA procedure </w:t>
      </w:r>
      <w:r w:rsidR="005E62B9">
        <w:rPr>
          <w:rFonts w:eastAsiaTheme="minorEastAsia" w:hint="eastAsia"/>
          <w:lang w:eastAsia="zh-CN"/>
        </w:rPr>
        <w:t xml:space="preserve">is larger than a threshold </w:t>
      </w:r>
      <w:r w:rsidR="00DD2DC3">
        <w:rPr>
          <w:rFonts w:eastAsiaTheme="minorEastAsia" w:hint="eastAsia"/>
          <w:lang w:eastAsia="zh-CN"/>
        </w:rPr>
        <w:t xml:space="preserve">during a duration </w:t>
      </w:r>
      <w:r w:rsidR="005E62B9">
        <w:rPr>
          <w:rFonts w:eastAsiaTheme="minorEastAsia" w:hint="eastAsia"/>
          <w:lang w:eastAsia="zh-CN"/>
        </w:rPr>
        <w:t xml:space="preserve">when UE </w:t>
      </w:r>
      <w:r w:rsidR="005E62B9">
        <w:rPr>
          <w:rFonts w:eastAsiaTheme="minorEastAsia"/>
          <w:lang w:eastAsia="zh-CN"/>
        </w:rPr>
        <w:t>receives</w:t>
      </w:r>
      <w:r w:rsidR="005E62B9">
        <w:rPr>
          <w:rFonts w:eastAsiaTheme="minorEastAsia" w:hint="eastAsia"/>
          <w:lang w:eastAsia="zh-CN"/>
        </w:rPr>
        <w:t xml:space="preserve"> the HO command</w:t>
      </w:r>
      <w:r w:rsidR="00DD2DC3">
        <w:rPr>
          <w:rFonts w:eastAsiaTheme="minorEastAsia" w:hint="eastAsia"/>
          <w:lang w:eastAsia="zh-CN"/>
        </w:rPr>
        <w:t xml:space="preserve"> </w:t>
      </w:r>
      <w:r w:rsidR="005E62B9">
        <w:rPr>
          <w:rFonts w:eastAsiaTheme="minorEastAsia" w:hint="eastAsia"/>
          <w:lang w:eastAsia="zh-CN"/>
        </w:rPr>
        <w:t xml:space="preserve">to the time of HO is </w:t>
      </w:r>
      <w:r w:rsidR="00C92712">
        <w:rPr>
          <w:rFonts w:eastAsiaTheme="minorEastAsia"/>
          <w:lang w:eastAsia="zh-CN"/>
        </w:rPr>
        <w:t>successful</w:t>
      </w:r>
      <w:r w:rsidR="006167FE">
        <w:rPr>
          <w:rFonts w:eastAsiaTheme="minorEastAsia" w:hint="eastAsia"/>
          <w:lang w:eastAsia="zh-CN"/>
        </w:rPr>
        <w:t>.</w:t>
      </w:r>
    </w:p>
    <w:p w:rsidR="00D62A91" w:rsidRDefault="00D62A91" w:rsidP="00E85AA7">
      <w:pPr>
        <w:pStyle w:val="a0"/>
        <w:rPr>
          <w:rFonts w:eastAsiaTheme="minorEastAsia"/>
          <w:lang w:val="en-GB" w:eastAsia="zh-CN"/>
        </w:rPr>
      </w:pPr>
    </w:p>
    <w:p w:rsidR="00DD2DC3" w:rsidRPr="0080504B" w:rsidRDefault="000577BD" w:rsidP="00E85AA7">
      <w:pPr>
        <w:pStyle w:val="a0"/>
        <w:rPr>
          <w:rFonts w:eastAsiaTheme="minorEastAsia"/>
          <w:b/>
          <w:lang w:val="en-GB" w:eastAsia="zh-CN"/>
        </w:rPr>
      </w:pPr>
      <w:bookmarkStart w:id="20" w:name="_Toc127539754"/>
      <w:r w:rsidRPr="00D5319E">
        <w:rPr>
          <w:b/>
        </w:rPr>
        <w:t>Proposa</w:t>
      </w:r>
      <w:r w:rsidRPr="0080504B">
        <w:rPr>
          <w:b/>
        </w:rPr>
        <w:t xml:space="preserve">l </w:t>
      </w:r>
      <w:r w:rsidRPr="0080504B">
        <w:rPr>
          <w:b/>
        </w:rPr>
        <w:fldChar w:fldCharType="begin"/>
      </w:r>
      <w:r w:rsidRPr="0080504B">
        <w:rPr>
          <w:b/>
        </w:rPr>
        <w:instrText xml:space="preserve"> SEQ Proposal \* ARABIC </w:instrText>
      </w:r>
      <w:r w:rsidRPr="0080504B">
        <w:rPr>
          <w:b/>
        </w:rPr>
        <w:fldChar w:fldCharType="separate"/>
      </w:r>
      <w:r w:rsidR="0028714F">
        <w:rPr>
          <w:b/>
          <w:noProof/>
        </w:rPr>
        <w:t>6</w:t>
      </w:r>
      <w:r w:rsidRPr="0080504B">
        <w:rPr>
          <w:b/>
        </w:rPr>
        <w:fldChar w:fldCharType="end"/>
      </w:r>
      <w:r w:rsidRPr="0080504B">
        <w:rPr>
          <w:rFonts w:eastAsiaTheme="minorEastAsia" w:hint="eastAsia"/>
          <w:b/>
          <w:lang w:eastAsia="zh-CN"/>
        </w:rPr>
        <w:t xml:space="preserve">: </w:t>
      </w:r>
      <w:r w:rsidR="008D5E73" w:rsidRPr="0080504B">
        <w:rPr>
          <w:rFonts w:eastAsiaTheme="minorEastAsia" w:hint="eastAsia"/>
          <w:b/>
          <w:lang w:eastAsia="zh-CN"/>
        </w:rPr>
        <w:t>T</w:t>
      </w:r>
      <w:r w:rsidR="002B4C03" w:rsidRPr="0080504B">
        <w:rPr>
          <w:rFonts w:eastAsiaTheme="minorEastAsia" w:hint="eastAsia"/>
          <w:b/>
          <w:lang w:eastAsia="zh-CN"/>
        </w:rPr>
        <w:t xml:space="preserve">riggering condition </w:t>
      </w:r>
      <w:r w:rsidR="00CA64EB" w:rsidRPr="0080504B">
        <w:rPr>
          <w:rFonts w:eastAsiaTheme="minorEastAsia" w:hint="eastAsia"/>
          <w:b/>
          <w:lang w:eastAsia="zh-CN"/>
        </w:rPr>
        <w:t xml:space="preserve">for SHR reporting consistent LBT </w:t>
      </w:r>
      <w:r w:rsidR="00342A2F" w:rsidRPr="0080504B">
        <w:rPr>
          <w:rFonts w:eastAsiaTheme="minorEastAsia" w:hint="eastAsia"/>
          <w:b/>
          <w:lang w:eastAsia="zh-CN"/>
        </w:rPr>
        <w:t xml:space="preserve">failure </w:t>
      </w:r>
      <w:r w:rsidR="00CA64EB" w:rsidRPr="0080504B">
        <w:rPr>
          <w:rFonts w:eastAsiaTheme="minorEastAsia" w:hint="eastAsia"/>
          <w:b/>
          <w:lang w:eastAsia="zh-CN"/>
        </w:rPr>
        <w:t xml:space="preserve">information </w:t>
      </w:r>
      <w:r w:rsidR="008D5E73" w:rsidRPr="0080504B">
        <w:rPr>
          <w:rFonts w:eastAsiaTheme="minorEastAsia" w:hint="eastAsia"/>
          <w:b/>
          <w:lang w:eastAsia="zh-CN"/>
        </w:rPr>
        <w:t>can be</w:t>
      </w:r>
      <w:r w:rsidR="00000D58" w:rsidRPr="0080504B">
        <w:rPr>
          <w:rFonts w:eastAsiaTheme="minorEastAsia" w:hint="eastAsia"/>
          <w:b/>
          <w:lang w:eastAsia="zh-CN"/>
        </w:rPr>
        <w:t>:</w:t>
      </w:r>
      <w:r w:rsidR="00597143">
        <w:rPr>
          <w:rFonts w:eastAsiaTheme="minorEastAsia" w:hint="eastAsia"/>
          <w:b/>
          <w:lang w:eastAsia="zh-CN"/>
        </w:rPr>
        <w:t xml:space="preserve"> </w:t>
      </w:r>
      <w:r w:rsidR="00DD2DC3" w:rsidRPr="0080504B">
        <w:rPr>
          <w:rFonts w:eastAsiaTheme="minorEastAsia" w:hint="eastAsia"/>
          <w:b/>
          <w:lang w:eastAsia="zh-CN"/>
        </w:rPr>
        <w:t xml:space="preserve">the number of LBT failure in RA procedure is larger than a threshold during a duration when UE </w:t>
      </w:r>
      <w:r w:rsidR="00DD2DC3" w:rsidRPr="0080504B">
        <w:rPr>
          <w:rFonts w:eastAsiaTheme="minorEastAsia"/>
          <w:b/>
          <w:lang w:eastAsia="zh-CN"/>
        </w:rPr>
        <w:t>receives</w:t>
      </w:r>
      <w:r w:rsidR="00DD2DC3" w:rsidRPr="0080504B">
        <w:rPr>
          <w:rFonts w:eastAsiaTheme="minorEastAsia" w:hint="eastAsia"/>
          <w:b/>
          <w:lang w:eastAsia="zh-CN"/>
        </w:rPr>
        <w:t xml:space="preserve"> the HO command to the time of HO is </w:t>
      </w:r>
      <w:r w:rsidR="00B95761" w:rsidRPr="0080504B">
        <w:rPr>
          <w:rFonts w:eastAsiaTheme="minorEastAsia"/>
          <w:b/>
          <w:lang w:eastAsia="zh-CN"/>
        </w:rPr>
        <w:t>successful</w:t>
      </w:r>
      <w:r w:rsidR="00597143">
        <w:rPr>
          <w:rFonts w:eastAsiaTheme="minorEastAsia" w:hint="eastAsia"/>
          <w:b/>
          <w:lang w:eastAsia="zh-CN"/>
        </w:rPr>
        <w:t>.</w:t>
      </w:r>
      <w:bookmarkEnd w:id="20"/>
    </w:p>
    <w:p w:rsidR="00000D58" w:rsidRDefault="0080504B" w:rsidP="0080504B">
      <w:pPr>
        <w:pStyle w:val="a0"/>
        <w:rPr>
          <w:rFonts w:eastAsiaTheme="minorEastAsia"/>
          <w:lang w:val="en-GB" w:eastAsia="zh-CN"/>
        </w:rPr>
      </w:pPr>
      <w:r w:rsidRPr="0080504B">
        <w:rPr>
          <w:rFonts w:eastAsiaTheme="minorEastAsia" w:hint="eastAsia"/>
          <w:lang w:val="en-GB" w:eastAsia="zh-CN"/>
        </w:rPr>
        <w:t xml:space="preserve">As the </w:t>
      </w:r>
      <w:r>
        <w:rPr>
          <w:rFonts w:eastAsiaTheme="minorEastAsia" w:hint="eastAsia"/>
          <w:lang w:val="en-GB" w:eastAsia="zh-CN"/>
        </w:rPr>
        <w:t>content of the SHR, we think we can follow the discussion in section 2.1.</w:t>
      </w:r>
    </w:p>
    <w:p w:rsidR="00B95761" w:rsidRPr="00E60426" w:rsidRDefault="00B95761" w:rsidP="0080504B">
      <w:pPr>
        <w:pStyle w:val="a0"/>
        <w:rPr>
          <w:rFonts w:eastAsiaTheme="minorEastAsia"/>
          <w:lang w:val="en-GB" w:eastAsia="zh-CN"/>
        </w:rPr>
      </w:pPr>
      <w:bookmarkStart w:id="21" w:name="_Toc127539755"/>
      <w:r w:rsidRPr="00D5319E">
        <w:rPr>
          <w:b/>
        </w:rPr>
        <w:t>Proposa</w:t>
      </w:r>
      <w:r w:rsidRPr="0080504B">
        <w:rPr>
          <w:b/>
        </w:rPr>
        <w:t xml:space="preserve">l </w:t>
      </w:r>
      <w:r w:rsidRPr="0080504B">
        <w:rPr>
          <w:b/>
        </w:rPr>
        <w:fldChar w:fldCharType="begin"/>
      </w:r>
      <w:r w:rsidRPr="0080504B">
        <w:rPr>
          <w:b/>
        </w:rPr>
        <w:instrText xml:space="preserve"> SEQ Proposal \* ARABIC </w:instrText>
      </w:r>
      <w:r w:rsidRPr="0080504B">
        <w:rPr>
          <w:b/>
        </w:rPr>
        <w:fldChar w:fldCharType="separate"/>
      </w:r>
      <w:r w:rsidR="0028714F">
        <w:rPr>
          <w:b/>
          <w:noProof/>
        </w:rPr>
        <w:t>7</w:t>
      </w:r>
      <w:r w:rsidRPr="0080504B">
        <w:rPr>
          <w:b/>
        </w:rPr>
        <w:fldChar w:fldCharType="end"/>
      </w:r>
      <w:r w:rsidR="00E60426">
        <w:rPr>
          <w:rFonts w:eastAsiaTheme="minorEastAsia" w:hint="eastAsia"/>
          <w:b/>
          <w:lang w:eastAsia="zh-CN"/>
        </w:rPr>
        <w:t xml:space="preserve">: The content in SHR for LBT failure can follow the content in </w:t>
      </w:r>
      <w:r w:rsidR="00E60426" w:rsidRPr="00E60426">
        <w:rPr>
          <w:rFonts w:eastAsiaTheme="minorEastAsia" w:hint="eastAsia"/>
          <w:b/>
          <w:i/>
          <w:lang w:eastAsia="zh-CN"/>
        </w:rPr>
        <w:t>RA-</w:t>
      </w:r>
      <w:proofErr w:type="spellStart"/>
      <w:r w:rsidR="00E60426" w:rsidRPr="00E60426">
        <w:rPr>
          <w:rFonts w:eastAsiaTheme="minorEastAsia" w:hint="eastAsia"/>
          <w:b/>
          <w:i/>
          <w:lang w:eastAsia="zh-CN"/>
        </w:rPr>
        <w:t>InformationCommon</w:t>
      </w:r>
      <w:proofErr w:type="spellEnd"/>
      <w:r w:rsidR="00E60426">
        <w:rPr>
          <w:rFonts w:eastAsiaTheme="minorEastAsia" w:hint="eastAsia"/>
          <w:b/>
          <w:lang w:eastAsia="zh-CN"/>
        </w:rPr>
        <w:t xml:space="preserve"> for LBT failure.</w:t>
      </w:r>
      <w:bookmarkEnd w:id="21"/>
    </w:p>
    <w:p w:rsidR="00686B13" w:rsidRPr="006E761D" w:rsidRDefault="00686B13" w:rsidP="00686B13">
      <w:pPr>
        <w:pStyle w:val="20"/>
        <w:tabs>
          <w:tab w:val="clear" w:pos="-806"/>
          <w:tab w:val="left" w:pos="-1374"/>
        </w:tabs>
        <w:spacing w:line="276" w:lineRule="auto"/>
        <w:ind w:left="0" w:firstLine="0"/>
        <w:rPr>
          <w:rFonts w:eastAsiaTheme="minorEastAsia"/>
          <w:bCs w:val="0"/>
        </w:rPr>
      </w:pPr>
      <w:r>
        <w:rPr>
          <w:rFonts w:eastAsiaTheme="minorEastAsia" w:hint="eastAsia"/>
          <w:bCs w:val="0"/>
        </w:rPr>
        <w:t>Consistent LBT failure consideration in RLF report</w:t>
      </w:r>
    </w:p>
    <w:p w:rsidR="00686B13" w:rsidRDefault="00686B13" w:rsidP="00686B13">
      <w:pPr>
        <w:pStyle w:val="a0"/>
        <w:rPr>
          <w:rFonts w:eastAsiaTheme="minorEastAsia"/>
          <w:lang w:eastAsia="zh-CN"/>
        </w:rPr>
      </w:pPr>
      <w:r>
        <w:rPr>
          <w:rFonts w:eastAsiaTheme="minorEastAsia" w:hint="eastAsia"/>
          <w:lang w:eastAsia="zh-CN"/>
        </w:rPr>
        <w:t xml:space="preserve">In accordance to the Rel-16 specification, the UE will declare radio link failure and set the </w:t>
      </w:r>
      <w:proofErr w:type="spellStart"/>
      <w:r>
        <w:rPr>
          <w:rFonts w:eastAsiaTheme="minorEastAsia" w:hint="eastAsia"/>
          <w:i/>
          <w:lang w:eastAsia="zh-CN"/>
        </w:rPr>
        <w:t>rlf</w:t>
      </w:r>
      <w:proofErr w:type="spellEnd"/>
      <w:r>
        <w:rPr>
          <w:rFonts w:eastAsiaTheme="minorEastAsia" w:hint="eastAsia"/>
          <w:i/>
          <w:lang w:eastAsia="zh-CN"/>
        </w:rPr>
        <w:t xml:space="preserve">-Cause </w:t>
      </w:r>
      <w:r>
        <w:rPr>
          <w:rFonts w:eastAsiaTheme="minorEastAsia" w:hint="eastAsia"/>
          <w:lang w:eastAsia="zh-CN"/>
        </w:rPr>
        <w:t xml:space="preserve">in RLF report as </w:t>
      </w:r>
      <w:proofErr w:type="spellStart"/>
      <w:r>
        <w:rPr>
          <w:rFonts w:eastAsiaTheme="minorEastAsia" w:hint="eastAsia"/>
          <w:i/>
          <w:lang w:eastAsia="zh-CN"/>
        </w:rPr>
        <w:t>lbtFailure</w:t>
      </w:r>
      <w:proofErr w:type="spellEnd"/>
      <w:r>
        <w:rPr>
          <w:rFonts w:eastAsiaTheme="minorEastAsia" w:hint="eastAsia"/>
          <w:lang w:eastAsia="zh-CN"/>
        </w:rPr>
        <w:t>, when the UE detects c</w:t>
      </w:r>
      <w:r w:rsidRPr="000B2AEF">
        <w:rPr>
          <w:lang w:eastAsia="ko-KR"/>
        </w:rPr>
        <w:t xml:space="preserve">onsistent LBT failure </w:t>
      </w:r>
      <w:r>
        <w:rPr>
          <w:lang w:eastAsia="ko-KR"/>
        </w:rPr>
        <w:t xml:space="preserve">triggered in all UL BWPs </w:t>
      </w:r>
      <w:r>
        <w:rPr>
          <w:rFonts w:eastAsiaTheme="minorEastAsia" w:hint="eastAsia"/>
          <w:lang w:eastAsia="zh-CN"/>
        </w:rPr>
        <w:t xml:space="preserve">on the </w:t>
      </w:r>
      <w:proofErr w:type="spellStart"/>
      <w:r>
        <w:rPr>
          <w:rFonts w:eastAsiaTheme="minorEastAsia" w:hint="eastAsia"/>
          <w:lang w:eastAsia="zh-CN"/>
        </w:rPr>
        <w:t>SpCell</w:t>
      </w:r>
      <w:proofErr w:type="spellEnd"/>
      <w:r>
        <w:rPr>
          <w:rFonts w:eastAsiaTheme="minorEastAsia" w:hint="eastAsia"/>
          <w:lang w:eastAsia="zh-CN"/>
        </w:rPr>
        <w:t>. Therefore, the network can figure out the RLF reason by the RLF report and do some corresponding optimizations.</w:t>
      </w:r>
    </w:p>
    <w:p w:rsidR="00686B13" w:rsidRDefault="00686B13" w:rsidP="00686B13">
      <w:pPr>
        <w:pStyle w:val="a0"/>
        <w:rPr>
          <w:rFonts w:eastAsiaTheme="minorEastAsia"/>
          <w:lang w:eastAsia="zh-CN"/>
        </w:rPr>
      </w:pPr>
      <w:r>
        <w:rPr>
          <w:rFonts w:eastAsiaTheme="minorEastAsia" w:hint="eastAsia"/>
          <w:lang w:eastAsia="zh-CN"/>
        </w:rPr>
        <w:t xml:space="preserve">Some companies propose that LBT failure may contribute to the RLF due to reasons, for example, </w:t>
      </w:r>
      <w:r w:rsidRPr="00962B3F">
        <w:t>reaching of maximum number of retransmissions from the MCG RLC</w:t>
      </w:r>
      <w:r>
        <w:rPr>
          <w:rFonts w:eastAsiaTheme="minorEastAsia" w:hint="eastAsia"/>
          <w:lang w:eastAsia="zh-CN"/>
        </w:rPr>
        <w:t xml:space="preserve">, random access failure and etc. So the related information can also be reported to the network. We agree that the consistent LBT failure information may be useful for the network to figure out the LBT failure contributes to some extent to the RLF failure. But it should be noted that radio link failure can be triggered by other reasons except for consistent LBT failure. Take RACH procedure as one example, preamble collision, </w:t>
      </w:r>
      <w:proofErr w:type="gramStart"/>
      <w:r>
        <w:rPr>
          <w:rFonts w:eastAsiaTheme="minorEastAsia" w:hint="eastAsia"/>
          <w:lang w:eastAsia="zh-CN"/>
        </w:rPr>
        <w:t>poor</w:t>
      </w:r>
      <w:proofErr w:type="gramEnd"/>
      <w:r>
        <w:rPr>
          <w:rFonts w:eastAsiaTheme="minorEastAsia" w:hint="eastAsia"/>
          <w:lang w:eastAsia="zh-CN"/>
        </w:rPr>
        <w:t xml:space="preserve"> channel condition may also lead to RACH failure. But these reasons are not reported in RLF report. From this perspective, it is useful to study </w:t>
      </w:r>
      <w:r>
        <w:rPr>
          <w:rFonts w:eastAsiaTheme="minorEastAsia"/>
          <w:lang w:eastAsia="zh-CN"/>
        </w:rPr>
        <w:t>what</w:t>
      </w:r>
      <w:r>
        <w:rPr>
          <w:rFonts w:eastAsiaTheme="minorEastAsia" w:hint="eastAsia"/>
          <w:lang w:eastAsia="zh-CN"/>
        </w:rPr>
        <w:t xml:space="preserve"> to be included in the RLF report to reflect that the RLF which is caused by LBT failure indirectly.</w:t>
      </w:r>
    </w:p>
    <w:p w:rsidR="00686B13" w:rsidRPr="000801C5" w:rsidRDefault="00686B13" w:rsidP="005B642F">
      <w:pPr>
        <w:pStyle w:val="a0"/>
        <w:rPr>
          <w:rFonts w:eastAsiaTheme="minorEastAsia"/>
          <w:bCs/>
        </w:rPr>
      </w:pPr>
      <w:bookmarkStart w:id="22" w:name="_Toc127539756"/>
      <w:r w:rsidRPr="00D5319E">
        <w:rPr>
          <w:b/>
        </w:rPr>
        <w:t xml:space="preserve">Proposal </w:t>
      </w:r>
      <w:r w:rsidRPr="00D5319E">
        <w:rPr>
          <w:b/>
        </w:rPr>
        <w:fldChar w:fldCharType="begin"/>
      </w:r>
      <w:r w:rsidRPr="00D5319E">
        <w:rPr>
          <w:b/>
        </w:rPr>
        <w:instrText xml:space="preserve"> SEQ Proposal \* ARABIC </w:instrText>
      </w:r>
      <w:r w:rsidRPr="00D5319E">
        <w:rPr>
          <w:b/>
        </w:rPr>
        <w:fldChar w:fldCharType="separate"/>
      </w:r>
      <w:r w:rsidR="0028714F">
        <w:rPr>
          <w:b/>
          <w:noProof/>
        </w:rPr>
        <w:t>8</w:t>
      </w:r>
      <w:r w:rsidRPr="00D5319E">
        <w:rPr>
          <w:b/>
        </w:rPr>
        <w:fldChar w:fldCharType="end"/>
      </w:r>
      <w:r w:rsidRPr="00305C4A">
        <w:rPr>
          <w:rFonts w:hint="eastAsia"/>
          <w:b/>
          <w:lang w:eastAsia="zh-CN"/>
        </w:rPr>
        <w:t xml:space="preserve">: </w:t>
      </w:r>
      <w:r>
        <w:rPr>
          <w:rFonts w:eastAsiaTheme="minorEastAsia" w:hint="eastAsia"/>
          <w:b/>
          <w:lang w:eastAsia="zh-CN"/>
        </w:rPr>
        <w:t xml:space="preserve">RAN2 to further study what to be included in RLF report to reflect the RLF which is caused by </w:t>
      </w:r>
      <w:r>
        <w:rPr>
          <w:rFonts w:eastAsiaTheme="minorEastAsia"/>
          <w:b/>
          <w:lang w:eastAsia="zh-CN"/>
        </w:rPr>
        <w:t>consistent</w:t>
      </w:r>
      <w:r>
        <w:rPr>
          <w:rFonts w:eastAsiaTheme="minorEastAsia" w:hint="eastAsia"/>
          <w:b/>
          <w:lang w:eastAsia="zh-CN"/>
        </w:rPr>
        <w:t xml:space="preserve"> LBT failure indirectly.</w:t>
      </w:r>
      <w:bookmarkEnd w:id="22"/>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hint="eastAsia"/>
          <w:lang w:val="en-GB" w:eastAsia="zh-CN"/>
        </w:rPr>
      </w:pPr>
      <w:bookmarkStart w:id="23" w:name="OLE_LINK58"/>
      <w:bookmarkStart w:id="24" w:name="OLE_LINK59"/>
      <w:bookmarkStart w:id="25" w:name="OLE_LINK60"/>
      <w:r w:rsidRPr="0098178C">
        <w:rPr>
          <w:rFonts w:eastAsia="宋体"/>
          <w:lang w:val="en-GB" w:eastAsia="zh-CN"/>
        </w:rPr>
        <w:t xml:space="preserve">According to the analysis in section 2, </w:t>
      </w:r>
      <w:r w:rsidR="00344CA9">
        <w:rPr>
          <w:rFonts w:eastAsia="宋体" w:hint="eastAsia"/>
          <w:lang w:val="en-GB" w:eastAsia="zh-CN"/>
        </w:rPr>
        <w:t>the following observation as well as proposed are provide:</w:t>
      </w:r>
      <w:bookmarkStart w:id="26" w:name="OLE_LINK47"/>
      <w:bookmarkStart w:id="27" w:name="OLE_LINK48"/>
    </w:p>
    <w:p w:rsidR="00344CA9" w:rsidRPr="00344CA9" w:rsidRDefault="00344CA9" w:rsidP="00A46990">
      <w:pPr>
        <w:pStyle w:val="a0"/>
        <w:spacing w:beforeLines="50" w:before="120"/>
        <w:rPr>
          <w:rFonts w:eastAsia="宋体" w:hint="eastAsia"/>
          <w:b/>
          <w:i/>
          <w:u w:val="single"/>
          <w:lang w:val="en-GB" w:eastAsia="zh-CN"/>
        </w:rPr>
      </w:pPr>
      <w:r w:rsidRPr="00344CA9">
        <w:rPr>
          <w:rFonts w:eastAsia="宋体" w:hint="eastAsia"/>
          <w:b/>
          <w:i/>
          <w:u w:val="single"/>
          <w:lang w:val="en-GB" w:eastAsia="zh-CN"/>
        </w:rPr>
        <w:t>SON enhancements for NR-U in RA report:</w:t>
      </w:r>
    </w:p>
    <w:p w:rsidR="00344CA9" w:rsidRPr="00344CA9" w:rsidRDefault="00344CA9" w:rsidP="00344CA9">
      <w:pPr>
        <w:pStyle w:val="af7"/>
        <w:tabs>
          <w:tab w:val="right" w:leader="dot" w:pos="9060"/>
        </w:tabs>
        <w:spacing w:after="120"/>
        <w:ind w:leftChars="0" w:left="0" w:firstLineChars="0" w:firstLine="0"/>
        <w:rPr>
          <w:rStyle w:val="af1"/>
          <w:b/>
        </w:rPr>
      </w:pPr>
      <w:r>
        <w:rPr>
          <w:rFonts w:eastAsia="宋体"/>
          <w:lang w:val="en-GB" w:eastAsia="zh-CN"/>
        </w:rPr>
        <w:fldChar w:fldCharType="begin"/>
      </w:r>
      <w:r>
        <w:rPr>
          <w:rFonts w:eastAsia="宋体"/>
          <w:lang w:val="en-GB" w:eastAsia="zh-CN"/>
        </w:rPr>
        <w:instrText xml:space="preserve"> TOC \n \h \z \c "Observation" </w:instrText>
      </w:r>
      <w:r>
        <w:rPr>
          <w:rFonts w:eastAsia="宋体"/>
          <w:lang w:val="en-GB" w:eastAsia="zh-CN"/>
        </w:rPr>
        <w:fldChar w:fldCharType="separate"/>
      </w:r>
      <w:hyperlink w:anchor="_Toc127539853" w:history="1">
        <w:r w:rsidRPr="00A0625A">
          <w:rPr>
            <w:rStyle w:val="af1"/>
            <w:b/>
            <w:noProof/>
            <w:lang w:eastAsia="zh-CN"/>
          </w:rPr>
          <w:t xml:space="preserve">Observation 1: Legacy counter, i.e. </w:t>
        </w:r>
        <w:r w:rsidRPr="00344CA9">
          <w:rPr>
            <w:rStyle w:val="af1"/>
            <w:b/>
            <w:noProof/>
            <w:lang w:eastAsia="zh-CN"/>
          </w:rPr>
          <w:t xml:space="preserve">LBT_COUNTER </w:t>
        </w:r>
        <w:r w:rsidRPr="00A0625A">
          <w:rPr>
            <w:rStyle w:val="af1"/>
            <w:b/>
            <w:noProof/>
            <w:lang w:eastAsia="zh-CN"/>
          </w:rPr>
          <w:t xml:space="preserve">or </w:t>
        </w:r>
        <w:r w:rsidRPr="00344CA9">
          <w:rPr>
            <w:rStyle w:val="af1"/>
            <w:b/>
            <w:noProof/>
            <w:lang w:eastAsia="zh-CN"/>
          </w:rPr>
          <w:t>PREAMBLE_TRANSMISSION_COUNTER</w:t>
        </w:r>
        <w:r w:rsidRPr="00A0625A">
          <w:rPr>
            <w:rStyle w:val="af1"/>
            <w:b/>
            <w:noProof/>
            <w:lang w:eastAsia="zh-CN"/>
          </w:rPr>
          <w:t>, is not suitable as the definition for the number of LBT failures.</w:t>
        </w:r>
      </w:hyperlink>
    </w:p>
    <w:p w:rsidR="00344CA9" w:rsidRDefault="00344CA9" w:rsidP="00C83474">
      <w:pPr>
        <w:pStyle w:val="af7"/>
        <w:tabs>
          <w:tab w:val="right" w:leader="dot" w:pos="9060"/>
        </w:tabs>
        <w:spacing w:after="120"/>
        <w:ind w:leftChars="0" w:left="0" w:firstLineChars="0" w:firstLine="0"/>
        <w:jc w:val="both"/>
        <w:rPr>
          <w:rFonts w:asciiTheme="minorHAnsi" w:eastAsiaTheme="minorEastAsia" w:hAnsiTheme="minorHAnsi" w:cstheme="minorBidi"/>
          <w:noProof/>
          <w:kern w:val="2"/>
          <w:sz w:val="21"/>
          <w:szCs w:val="22"/>
          <w:lang w:eastAsia="zh-CN"/>
        </w:rPr>
      </w:pPr>
      <w:hyperlink w:anchor="_Toc127539854" w:history="1"/>
      <w:r>
        <w:rPr>
          <w:rFonts w:eastAsia="宋体"/>
          <w:lang w:val="en-GB" w:eastAsia="zh-CN"/>
        </w:rPr>
        <w:fldChar w:fldCharType="end"/>
      </w:r>
      <w:bookmarkEnd w:id="23"/>
      <w:bookmarkEnd w:id="24"/>
      <w:bookmarkEnd w:id="25"/>
      <w:r w:rsidR="00A33045" w:rsidRPr="0028714F">
        <w:rPr>
          <w:rFonts w:eastAsia="宋体"/>
          <w:b/>
          <w:lang w:val="en-GB" w:eastAsia="zh-CN"/>
        </w:rPr>
        <w:fldChar w:fldCharType="begin"/>
      </w:r>
      <w:r w:rsidR="00A33045" w:rsidRPr="0028714F">
        <w:rPr>
          <w:rFonts w:eastAsia="宋体"/>
          <w:b/>
          <w:lang w:val="en-GB" w:eastAsia="zh-CN"/>
        </w:rPr>
        <w:instrText xml:space="preserve"> TOC \n \h \z \c "Proposal" </w:instrText>
      </w:r>
      <w:r w:rsidR="00A33045" w:rsidRPr="0028714F">
        <w:rPr>
          <w:rFonts w:eastAsia="宋体"/>
          <w:b/>
          <w:lang w:val="en-GB" w:eastAsia="zh-CN"/>
        </w:rPr>
        <w:fldChar w:fldCharType="separate"/>
      </w:r>
      <w:hyperlink w:anchor="_Toc127539749" w:history="1">
        <w:r w:rsidRPr="00D412AA">
          <w:rPr>
            <w:rStyle w:val="af1"/>
            <w:b/>
            <w:noProof/>
          </w:rPr>
          <w:t>Proposal 1</w:t>
        </w:r>
        <w:r w:rsidRPr="00D412AA">
          <w:rPr>
            <w:rStyle w:val="af1"/>
            <w:b/>
            <w:noProof/>
            <w:lang w:eastAsia="zh-CN"/>
          </w:rPr>
          <w:t xml:space="preserve">: Define the number of LBT failure in RA report as the failure number of the preamble </w:t>
        </w:r>
        <w:r w:rsidR="00C83474">
          <w:rPr>
            <w:rStyle w:val="af1"/>
            <w:rFonts w:eastAsiaTheme="minorEastAsia" w:hint="eastAsia"/>
            <w:b/>
            <w:noProof/>
            <w:lang w:eastAsia="zh-CN"/>
          </w:rPr>
          <w:t>tra</w:t>
        </w:r>
        <w:r w:rsidRPr="00D412AA">
          <w:rPr>
            <w:rStyle w:val="af1"/>
            <w:b/>
            <w:noProof/>
            <w:lang w:eastAsia="zh-CN"/>
          </w:rPr>
          <w:t>transmission due to LBT.</w:t>
        </w:r>
      </w:hyperlink>
    </w:p>
    <w:p w:rsidR="00344CA9" w:rsidRDefault="00344CA9" w:rsidP="00344CA9">
      <w:pPr>
        <w:pStyle w:val="af7"/>
        <w:tabs>
          <w:tab w:val="right" w:leader="dot" w:pos="9060"/>
        </w:tabs>
        <w:spacing w:after="120"/>
        <w:ind w:leftChars="0" w:left="0" w:firstLineChars="0" w:firstLine="0"/>
        <w:rPr>
          <w:rStyle w:val="af1"/>
          <w:rFonts w:eastAsiaTheme="minorEastAsia" w:hint="eastAsia"/>
          <w:noProof/>
          <w:lang w:eastAsia="zh-CN"/>
        </w:rPr>
      </w:pPr>
      <w:hyperlink w:anchor="_Toc127539750" w:history="1">
        <w:r w:rsidRPr="00D412AA">
          <w:rPr>
            <w:rStyle w:val="af1"/>
            <w:b/>
            <w:noProof/>
          </w:rPr>
          <w:t>Proposal 2</w:t>
        </w:r>
        <w:r w:rsidRPr="00D412AA">
          <w:rPr>
            <w:rStyle w:val="af1"/>
            <w:b/>
            <w:noProof/>
            <w:lang w:eastAsia="zh-CN"/>
          </w:rPr>
          <w:t>: Log the number of LBT failures per RA procedure.</w:t>
        </w:r>
      </w:hyperlink>
    </w:p>
    <w:p w:rsidR="00344CA9" w:rsidRPr="00344CA9" w:rsidRDefault="00344CA9" w:rsidP="00344CA9">
      <w:pPr>
        <w:spacing w:after="120"/>
        <w:rPr>
          <w:rFonts w:eastAsiaTheme="minorEastAsia"/>
          <w:b/>
          <w:lang w:eastAsia="zh-CN"/>
        </w:rPr>
      </w:pPr>
      <w:r w:rsidRPr="00344CA9">
        <w:rPr>
          <w:rFonts w:eastAsiaTheme="minorEastAsia"/>
          <w:b/>
          <w:lang w:eastAsia="zh-CN"/>
        </w:rPr>
        <w:t>Observation 2: It is beneficial to report BWP information</w:t>
      </w:r>
      <w:r>
        <w:rPr>
          <w:rFonts w:eastAsiaTheme="minorEastAsia" w:hint="eastAsia"/>
          <w:b/>
          <w:lang w:eastAsia="zh-CN"/>
        </w:rPr>
        <w:t xml:space="preserve"> in RA report for NR-U</w:t>
      </w:r>
      <w:r w:rsidRPr="00344CA9">
        <w:rPr>
          <w:rFonts w:eastAsiaTheme="minorEastAsia"/>
          <w:b/>
          <w:lang w:eastAsia="zh-CN"/>
        </w:rPr>
        <w:t xml:space="preserve"> to the network</w:t>
      </w:r>
      <w:r w:rsidR="00FB584D">
        <w:rPr>
          <w:rFonts w:eastAsiaTheme="minorEastAsia" w:hint="eastAsia"/>
          <w:b/>
          <w:lang w:eastAsia="zh-CN"/>
        </w:rPr>
        <w:t>.</w:t>
      </w:r>
    </w:p>
    <w:p w:rsidR="00344CA9" w:rsidRDefault="00344CA9" w:rsidP="00344CA9">
      <w:pPr>
        <w:pStyle w:val="af7"/>
        <w:tabs>
          <w:tab w:val="right" w:leader="dot" w:pos="9060"/>
        </w:tabs>
        <w:spacing w:after="120"/>
        <w:ind w:leftChars="0" w:left="0" w:firstLineChars="0" w:firstLine="0"/>
        <w:rPr>
          <w:rFonts w:asciiTheme="minorHAnsi" w:eastAsiaTheme="minorEastAsia" w:hAnsiTheme="minorHAnsi" w:cstheme="minorBidi"/>
          <w:noProof/>
          <w:kern w:val="2"/>
          <w:sz w:val="21"/>
          <w:szCs w:val="22"/>
          <w:lang w:eastAsia="zh-CN"/>
        </w:rPr>
      </w:pPr>
      <w:hyperlink w:anchor="_Toc127539751" w:history="1">
        <w:r w:rsidRPr="00D412AA">
          <w:rPr>
            <w:rStyle w:val="af1"/>
            <w:b/>
            <w:noProof/>
          </w:rPr>
          <w:t>Proposal 3</w:t>
        </w:r>
        <w:r w:rsidRPr="00D412AA">
          <w:rPr>
            <w:rStyle w:val="af1"/>
            <w:b/>
            <w:noProof/>
            <w:lang w:eastAsia="zh-CN"/>
          </w:rPr>
          <w:t>: Log the BWP ID on which consistent LBT failure happens in RA report.</w:t>
        </w:r>
      </w:hyperlink>
    </w:p>
    <w:p w:rsidR="00344CA9" w:rsidRDefault="00344CA9" w:rsidP="00344CA9">
      <w:pPr>
        <w:pStyle w:val="af7"/>
        <w:tabs>
          <w:tab w:val="right" w:leader="dot" w:pos="9060"/>
        </w:tabs>
        <w:spacing w:after="120"/>
        <w:ind w:leftChars="0" w:left="0" w:firstLineChars="0" w:firstLine="0"/>
        <w:rPr>
          <w:rFonts w:asciiTheme="minorHAnsi" w:eastAsiaTheme="minorEastAsia" w:hAnsiTheme="minorHAnsi" w:cstheme="minorBidi"/>
          <w:noProof/>
          <w:kern w:val="2"/>
          <w:sz w:val="21"/>
          <w:szCs w:val="22"/>
          <w:lang w:eastAsia="zh-CN"/>
        </w:rPr>
      </w:pPr>
      <w:hyperlink w:anchor="_Toc127539752" w:history="1">
        <w:r w:rsidRPr="00D412AA">
          <w:rPr>
            <w:rStyle w:val="af1"/>
            <w:b/>
            <w:noProof/>
          </w:rPr>
          <w:t>Proposal 4</w:t>
        </w:r>
        <w:r w:rsidRPr="00D412AA">
          <w:rPr>
            <w:rStyle w:val="af1"/>
            <w:b/>
            <w:noProof/>
            <w:lang w:eastAsia="zh-CN"/>
          </w:rPr>
          <w:t>: Report RSSI in RA report for NR-U.</w:t>
        </w:r>
      </w:hyperlink>
    </w:p>
    <w:p w:rsidR="00344CA9" w:rsidRDefault="00344CA9" w:rsidP="00344CA9">
      <w:pPr>
        <w:pStyle w:val="af7"/>
        <w:tabs>
          <w:tab w:val="right" w:leader="dot" w:pos="9060"/>
        </w:tabs>
        <w:spacing w:after="120"/>
        <w:ind w:leftChars="0" w:left="0" w:firstLineChars="0" w:firstLine="0"/>
        <w:rPr>
          <w:rStyle w:val="af1"/>
          <w:rFonts w:eastAsiaTheme="minorEastAsia" w:hint="eastAsia"/>
          <w:noProof/>
          <w:lang w:eastAsia="zh-CN"/>
        </w:rPr>
      </w:pPr>
      <w:hyperlink w:anchor="_Toc127539753" w:history="1">
        <w:r w:rsidRPr="00D412AA">
          <w:rPr>
            <w:rStyle w:val="af1"/>
            <w:b/>
            <w:noProof/>
          </w:rPr>
          <w:t>Proposal 5</w:t>
        </w:r>
        <w:r w:rsidRPr="00D412AA">
          <w:rPr>
            <w:rStyle w:val="af1"/>
            <w:b/>
            <w:noProof/>
            <w:lang w:eastAsia="zh-CN"/>
          </w:rPr>
          <w:t>: Not to report EDT in RA report for NR-U.</w:t>
        </w:r>
      </w:hyperlink>
    </w:p>
    <w:p w:rsidR="00FB584D" w:rsidRPr="00FB584D" w:rsidRDefault="00FB584D" w:rsidP="00FB584D">
      <w:pPr>
        <w:pStyle w:val="a0"/>
        <w:spacing w:beforeLines="50" w:before="120"/>
        <w:rPr>
          <w:rFonts w:eastAsia="宋体"/>
          <w:b/>
          <w:i/>
          <w:u w:val="single"/>
          <w:lang w:val="en-GB" w:eastAsia="zh-CN"/>
        </w:rPr>
      </w:pPr>
      <w:r w:rsidRPr="00344CA9">
        <w:rPr>
          <w:rFonts w:eastAsia="宋体" w:hint="eastAsia"/>
          <w:b/>
          <w:i/>
          <w:u w:val="single"/>
          <w:lang w:val="en-GB" w:eastAsia="zh-CN"/>
        </w:rPr>
        <w:t xml:space="preserve">SON enhancements for NR-U in </w:t>
      </w:r>
      <w:r>
        <w:rPr>
          <w:rFonts w:eastAsia="宋体" w:hint="eastAsia"/>
          <w:b/>
          <w:i/>
          <w:u w:val="single"/>
          <w:lang w:val="en-GB" w:eastAsia="zh-CN"/>
        </w:rPr>
        <w:t>SHR</w:t>
      </w:r>
      <w:r w:rsidRPr="00344CA9">
        <w:rPr>
          <w:rFonts w:eastAsia="宋体" w:hint="eastAsia"/>
          <w:b/>
          <w:i/>
          <w:u w:val="single"/>
          <w:lang w:val="en-GB" w:eastAsia="zh-CN"/>
        </w:rPr>
        <w:t>:</w:t>
      </w:r>
    </w:p>
    <w:p w:rsidR="00344CA9" w:rsidRDefault="00344CA9" w:rsidP="00F85654">
      <w:pPr>
        <w:pStyle w:val="af7"/>
        <w:tabs>
          <w:tab w:val="right" w:leader="dot" w:pos="9060"/>
        </w:tabs>
        <w:spacing w:after="120"/>
        <w:ind w:leftChars="0" w:left="0" w:firstLineChars="0" w:firstLine="0"/>
        <w:jc w:val="both"/>
        <w:rPr>
          <w:rFonts w:asciiTheme="minorHAnsi" w:eastAsiaTheme="minorEastAsia" w:hAnsiTheme="minorHAnsi" w:cstheme="minorBidi"/>
          <w:noProof/>
          <w:kern w:val="2"/>
          <w:sz w:val="21"/>
          <w:szCs w:val="22"/>
          <w:lang w:eastAsia="zh-CN"/>
        </w:rPr>
      </w:pPr>
      <w:hyperlink w:anchor="_Toc127539754" w:history="1">
        <w:r w:rsidRPr="00D412AA">
          <w:rPr>
            <w:rStyle w:val="af1"/>
            <w:b/>
            <w:noProof/>
          </w:rPr>
          <w:t>Proposal 6</w:t>
        </w:r>
        <w:r w:rsidRPr="00D412AA">
          <w:rPr>
            <w:rStyle w:val="af1"/>
            <w:b/>
            <w:noProof/>
            <w:lang w:eastAsia="zh-CN"/>
          </w:rPr>
          <w:t>: Triggering condition for SHR reporting consistent LBT failure information can be: the number of LBT failure in RA procedure is larger than a threshold during a duration when UE receives the HO command to the time of HO is successful.</w:t>
        </w:r>
      </w:hyperlink>
    </w:p>
    <w:p w:rsidR="00344CA9" w:rsidRDefault="00344CA9" w:rsidP="00F85654">
      <w:pPr>
        <w:pStyle w:val="af7"/>
        <w:tabs>
          <w:tab w:val="right" w:leader="dot" w:pos="9060"/>
        </w:tabs>
        <w:spacing w:after="120"/>
        <w:ind w:leftChars="0" w:left="0" w:firstLineChars="0" w:firstLine="0"/>
        <w:jc w:val="both"/>
        <w:rPr>
          <w:rStyle w:val="af1"/>
          <w:rFonts w:eastAsiaTheme="minorEastAsia" w:hint="eastAsia"/>
          <w:noProof/>
          <w:lang w:eastAsia="zh-CN"/>
        </w:rPr>
      </w:pPr>
      <w:hyperlink w:anchor="_Toc127539755" w:history="1">
        <w:r w:rsidRPr="00D412AA">
          <w:rPr>
            <w:rStyle w:val="af1"/>
            <w:b/>
            <w:noProof/>
          </w:rPr>
          <w:t>Proposal 7</w:t>
        </w:r>
        <w:r w:rsidRPr="00D412AA">
          <w:rPr>
            <w:rStyle w:val="af1"/>
            <w:b/>
            <w:noProof/>
            <w:lang w:eastAsia="zh-CN"/>
          </w:rPr>
          <w:t xml:space="preserve">: The content in SHR for LBT failure can follow the content in </w:t>
        </w:r>
        <w:r w:rsidRPr="00D412AA">
          <w:rPr>
            <w:rStyle w:val="af1"/>
            <w:b/>
            <w:i/>
            <w:noProof/>
            <w:lang w:eastAsia="zh-CN"/>
          </w:rPr>
          <w:t>RA-InformationCommon</w:t>
        </w:r>
        <w:r w:rsidRPr="00D412AA">
          <w:rPr>
            <w:rStyle w:val="af1"/>
            <w:b/>
            <w:noProof/>
            <w:lang w:eastAsia="zh-CN"/>
          </w:rPr>
          <w:t xml:space="preserve"> for LBT failure.</w:t>
        </w:r>
      </w:hyperlink>
    </w:p>
    <w:p w:rsidR="00FB584D" w:rsidRPr="00FB584D" w:rsidRDefault="00FB584D" w:rsidP="00FB584D">
      <w:pPr>
        <w:pStyle w:val="a0"/>
        <w:spacing w:beforeLines="50" w:before="120"/>
        <w:rPr>
          <w:rFonts w:eastAsia="宋体"/>
          <w:b/>
          <w:i/>
          <w:u w:val="single"/>
          <w:lang w:val="en-GB" w:eastAsia="zh-CN"/>
        </w:rPr>
      </w:pPr>
      <w:r w:rsidRPr="00344CA9">
        <w:rPr>
          <w:rFonts w:eastAsia="宋体" w:hint="eastAsia"/>
          <w:b/>
          <w:i/>
          <w:u w:val="single"/>
          <w:lang w:val="en-GB" w:eastAsia="zh-CN"/>
        </w:rPr>
        <w:t xml:space="preserve">SON enhancements for NR-U in </w:t>
      </w:r>
      <w:r>
        <w:rPr>
          <w:rFonts w:eastAsia="宋体" w:hint="eastAsia"/>
          <w:b/>
          <w:i/>
          <w:u w:val="single"/>
          <w:lang w:val="en-GB" w:eastAsia="zh-CN"/>
        </w:rPr>
        <w:t>RLF</w:t>
      </w:r>
      <w:r w:rsidRPr="00344CA9">
        <w:rPr>
          <w:rFonts w:eastAsia="宋体" w:hint="eastAsia"/>
          <w:b/>
          <w:i/>
          <w:u w:val="single"/>
          <w:lang w:val="en-GB" w:eastAsia="zh-CN"/>
        </w:rPr>
        <w:t xml:space="preserve"> report:</w:t>
      </w:r>
    </w:p>
    <w:p w:rsidR="00A44E2A" w:rsidRPr="004E4FD5" w:rsidRDefault="00344CA9" w:rsidP="00F85654">
      <w:pPr>
        <w:pStyle w:val="af7"/>
        <w:tabs>
          <w:tab w:val="right" w:leader="dot" w:pos="9060"/>
        </w:tabs>
        <w:spacing w:after="120"/>
        <w:ind w:leftChars="0" w:left="0" w:firstLineChars="0" w:firstLine="0"/>
        <w:jc w:val="both"/>
        <w:rPr>
          <w:rFonts w:eastAsiaTheme="minorEastAsia"/>
          <w:b/>
          <w:lang w:eastAsia="zh-CN"/>
        </w:rPr>
      </w:pPr>
      <w:hyperlink w:anchor="_Toc127539756" w:history="1">
        <w:r w:rsidRPr="00D412AA">
          <w:rPr>
            <w:rStyle w:val="af1"/>
            <w:b/>
            <w:noProof/>
          </w:rPr>
          <w:t>Proposal 8</w:t>
        </w:r>
        <w:r w:rsidRPr="00D412AA">
          <w:rPr>
            <w:rStyle w:val="af1"/>
            <w:b/>
            <w:noProof/>
            <w:lang w:eastAsia="zh-CN"/>
          </w:rPr>
          <w:t xml:space="preserve">: RAN2 to </w:t>
        </w:r>
        <w:bookmarkStart w:id="28" w:name="_GoBack"/>
        <w:bookmarkEnd w:id="28"/>
        <w:r w:rsidRPr="00D412AA">
          <w:rPr>
            <w:rStyle w:val="af1"/>
            <w:b/>
            <w:noProof/>
            <w:lang w:eastAsia="zh-CN"/>
          </w:rPr>
          <w:t>further study what to be included in RLF report to reflect the RLF which is caused by consistent LBT failure indirectly.</w:t>
        </w:r>
      </w:hyperlink>
      <w:r w:rsidR="00A33045" w:rsidRPr="0028714F">
        <w:rPr>
          <w:rFonts w:eastAsia="宋体"/>
          <w:b/>
          <w:lang w:val="en-GB" w:eastAsia="zh-CN"/>
        </w:rPr>
        <w:fldChar w:fldCharType="end"/>
      </w:r>
    </w:p>
    <w:p w:rsidR="00346326" w:rsidRDefault="00346326" w:rsidP="00502527">
      <w:pPr>
        <w:pStyle w:val="1"/>
        <w:tabs>
          <w:tab w:val="clear" w:pos="567"/>
          <w:tab w:val="num" w:pos="432"/>
        </w:tabs>
        <w:ind w:left="432" w:hanging="432"/>
        <w:jc w:val="both"/>
      </w:pPr>
      <w:r>
        <w:t>Reference</w:t>
      </w:r>
    </w:p>
    <w:p w:rsidR="00E85AA7" w:rsidRDefault="00E85AA7" w:rsidP="00E85AA7">
      <w:pPr>
        <w:pStyle w:val="a0"/>
        <w:numPr>
          <w:ilvl w:val="0"/>
          <w:numId w:val="3"/>
        </w:numPr>
        <w:spacing w:beforeLines="50" w:before="120"/>
        <w:rPr>
          <w:rFonts w:eastAsiaTheme="minorEastAsia"/>
          <w:noProof/>
          <w:lang w:eastAsia="zh-CN"/>
        </w:rPr>
      </w:pPr>
      <w:bookmarkStart w:id="29" w:name="_Ref127449104"/>
      <w:bookmarkStart w:id="30" w:name="_Ref127538679"/>
      <w:bookmarkEnd w:id="26"/>
      <w:bookmarkEnd w:id="27"/>
      <w:r>
        <w:rPr>
          <w:rFonts w:eastAsiaTheme="minorEastAsia" w:hint="eastAsia"/>
          <w:lang w:eastAsia="zh-CN"/>
        </w:rPr>
        <w:t>RAN2#119bis meeting report</w:t>
      </w:r>
      <w:bookmarkEnd w:id="29"/>
      <w:r>
        <w:rPr>
          <w:rFonts w:eastAsiaTheme="minorEastAsia" w:hint="eastAsia"/>
          <w:lang w:eastAsia="zh-CN"/>
        </w:rPr>
        <w:t>;</w:t>
      </w:r>
      <w:bookmarkEnd w:id="30"/>
    </w:p>
    <w:p w:rsidR="00E85AA7" w:rsidRDefault="00E85AA7" w:rsidP="00E85AA7">
      <w:pPr>
        <w:pStyle w:val="a0"/>
        <w:numPr>
          <w:ilvl w:val="0"/>
          <w:numId w:val="3"/>
        </w:numPr>
        <w:spacing w:beforeLines="50" w:before="120"/>
        <w:rPr>
          <w:rFonts w:eastAsiaTheme="minorEastAsia"/>
          <w:noProof/>
          <w:lang w:eastAsia="zh-CN"/>
        </w:rPr>
      </w:pPr>
      <w:bookmarkStart w:id="31" w:name="_Ref127449474"/>
      <w:r>
        <w:rPr>
          <w:rFonts w:eastAsiaTheme="minorEastAsia" w:hint="eastAsia"/>
          <w:lang w:eastAsia="zh-CN"/>
        </w:rPr>
        <w:lastRenderedPageBreak/>
        <w:t xml:space="preserve">38.321, 17.3.0 , </w:t>
      </w:r>
      <w:r w:rsidRPr="001B1744">
        <w:t>Medium Access Control (MAC) protocol specification</w:t>
      </w:r>
      <w:r>
        <w:rPr>
          <w:rFonts w:eastAsiaTheme="minorEastAsia" w:hint="eastAsia"/>
          <w:lang w:eastAsia="zh-CN"/>
        </w:rPr>
        <w:t xml:space="preserve">, </w:t>
      </w:r>
      <w:r w:rsidRPr="00675307">
        <w:rPr>
          <w:rFonts w:eastAsiaTheme="minorEastAsia"/>
          <w:lang w:eastAsia="zh-CN"/>
        </w:rPr>
        <w:t>(Release 17)</w:t>
      </w:r>
      <w:r>
        <w:rPr>
          <w:rFonts w:eastAsiaTheme="minorEastAsia" w:hint="eastAsia"/>
          <w:lang w:eastAsia="zh-CN"/>
        </w:rPr>
        <w:t>;</w:t>
      </w:r>
      <w:bookmarkEnd w:id="31"/>
    </w:p>
    <w:p w:rsidR="00E85AA7" w:rsidRDefault="00E85AA7" w:rsidP="00E85AA7">
      <w:pPr>
        <w:pStyle w:val="a0"/>
        <w:numPr>
          <w:ilvl w:val="0"/>
          <w:numId w:val="3"/>
        </w:numPr>
        <w:spacing w:beforeLines="50" w:before="120"/>
        <w:rPr>
          <w:rFonts w:eastAsiaTheme="minorEastAsia"/>
          <w:noProof/>
          <w:lang w:eastAsia="zh-CN"/>
        </w:rPr>
      </w:pPr>
      <w:bookmarkStart w:id="32" w:name="_Ref127449559"/>
      <w:r>
        <w:rPr>
          <w:rFonts w:eastAsiaTheme="minorEastAsia" w:hint="eastAsia"/>
          <w:lang w:eastAsia="zh-CN"/>
        </w:rPr>
        <w:t xml:space="preserve">37.213,  17.4.0, </w:t>
      </w:r>
      <w:r w:rsidRPr="00675307">
        <w:rPr>
          <w:rFonts w:eastAsiaTheme="minorEastAsia"/>
          <w:lang w:eastAsia="zh-CN"/>
        </w:rPr>
        <w:t>Physical layer procedures for shared spectrum channel access</w:t>
      </w:r>
      <w:r>
        <w:rPr>
          <w:rFonts w:eastAsiaTheme="minorEastAsia" w:hint="eastAsia"/>
          <w:lang w:eastAsia="zh-CN"/>
        </w:rPr>
        <w:t>, (Release 17);</w:t>
      </w:r>
      <w:bookmarkEnd w:id="32"/>
    </w:p>
    <w:p w:rsidR="00F344E1" w:rsidRPr="00D80BE6" w:rsidRDefault="00E85AA7" w:rsidP="00A33045">
      <w:pPr>
        <w:pStyle w:val="a0"/>
        <w:numPr>
          <w:ilvl w:val="0"/>
          <w:numId w:val="3"/>
        </w:numPr>
        <w:spacing w:beforeLines="50" w:before="120"/>
        <w:rPr>
          <w:rFonts w:eastAsiaTheme="minorEastAsia"/>
          <w:noProof/>
          <w:lang w:eastAsia="zh-CN"/>
        </w:rPr>
      </w:pPr>
      <w:bookmarkStart w:id="33" w:name="_Ref127449664"/>
      <w:r w:rsidRPr="00D80BE6">
        <w:rPr>
          <w:rFonts w:eastAsiaTheme="minorEastAsia" w:hint="eastAsia"/>
          <w:lang w:eastAsia="zh-CN"/>
        </w:rPr>
        <w:t xml:space="preserve">38.331, 17.3.0, </w:t>
      </w:r>
      <w:r w:rsidRPr="00D80BE6">
        <w:rPr>
          <w:rFonts w:eastAsiaTheme="minorEastAsia"/>
          <w:lang w:eastAsia="zh-CN"/>
        </w:rPr>
        <w:t>Radio Resource Control (RRC) protocol specification</w:t>
      </w:r>
      <w:r w:rsidRPr="00D80BE6">
        <w:rPr>
          <w:rFonts w:eastAsiaTheme="minorEastAsia" w:hint="eastAsia"/>
          <w:lang w:eastAsia="zh-CN"/>
        </w:rPr>
        <w:t xml:space="preserve">, </w:t>
      </w:r>
      <w:r w:rsidRPr="00D80BE6">
        <w:rPr>
          <w:rFonts w:eastAsiaTheme="minorEastAsia"/>
          <w:lang w:eastAsia="zh-CN"/>
        </w:rPr>
        <w:t>(Release 17)</w:t>
      </w:r>
      <w:r w:rsidRPr="00D80BE6">
        <w:rPr>
          <w:rFonts w:eastAsiaTheme="minorEastAsia" w:hint="eastAsia"/>
          <w:lang w:eastAsia="zh-CN"/>
        </w:rPr>
        <w:t>;</w:t>
      </w:r>
      <w:bookmarkEnd w:id="33"/>
    </w:p>
    <w:sectPr w:rsidR="00F344E1" w:rsidRPr="00D80BE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83C" w:rsidRDefault="00E5783C">
      <w:r>
        <w:separator/>
      </w:r>
    </w:p>
  </w:endnote>
  <w:endnote w:type="continuationSeparator" w:id="0">
    <w:p w:rsidR="00E5783C" w:rsidRDefault="00E57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7F9" w:rsidRDefault="003637F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637F9" w:rsidRDefault="003637F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7F9" w:rsidRDefault="003637F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85654">
      <w:rPr>
        <w:rStyle w:val="ae"/>
        <w:noProof/>
      </w:rPr>
      <w:t>4</w:t>
    </w:r>
    <w:r>
      <w:rPr>
        <w:rStyle w:val="ae"/>
      </w:rPr>
      <w:fldChar w:fldCharType="end"/>
    </w:r>
  </w:p>
  <w:p w:rsidR="003637F9" w:rsidRPr="00EB7EB9" w:rsidRDefault="003637F9"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83C" w:rsidRDefault="00E5783C">
      <w:r>
        <w:separator/>
      </w:r>
    </w:p>
  </w:footnote>
  <w:footnote w:type="continuationSeparator" w:id="0">
    <w:p w:rsidR="00E5783C" w:rsidRDefault="00E57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7F9" w:rsidRDefault="003637F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421253"/>
    <w:multiLevelType w:val="hybridMultilevel"/>
    <w:tmpl w:val="7C4A7FF0"/>
    <w:lvl w:ilvl="0" w:tplc="B270E9D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nsid w:val="0E120ABE"/>
    <w:multiLevelType w:val="hybridMultilevel"/>
    <w:tmpl w:val="C68ECBA4"/>
    <w:lvl w:ilvl="0" w:tplc="B4165C3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8A3F44"/>
    <w:multiLevelType w:val="hybridMultilevel"/>
    <w:tmpl w:val="BFB888D0"/>
    <w:lvl w:ilvl="0" w:tplc="5FFE1272">
      <w:start w:val="6"/>
      <w:numFmt w:val="bullet"/>
      <w:lvlText w:val="-"/>
      <w:lvlJc w:val="left"/>
      <w:pPr>
        <w:ind w:left="890" w:hanging="420"/>
      </w:pPr>
      <w:rPr>
        <w:rFonts w:ascii="Arial" w:eastAsia="MS Mincho" w:hAnsi="Arial" w:cs="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9">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10">
    <w:nsid w:val="2173619B"/>
    <w:multiLevelType w:val="hybridMultilevel"/>
    <w:tmpl w:val="382EA2F6"/>
    <w:lvl w:ilvl="0" w:tplc="160C2BA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nsid w:val="345E274D"/>
    <w:multiLevelType w:val="hybridMultilevel"/>
    <w:tmpl w:val="B8BA3D24"/>
    <w:lvl w:ilvl="0" w:tplc="60E6B49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7">
    <w:nsid w:val="3AA46647"/>
    <w:multiLevelType w:val="hybridMultilevel"/>
    <w:tmpl w:val="5DA032FE"/>
    <w:lvl w:ilvl="0" w:tplc="CAE8AE3A">
      <w:numFmt w:val="decimal"/>
      <w:pStyle w:val="Proposal"/>
      <w:lvlText w:val=""/>
      <w:lvlJc w:val="left"/>
    </w:lvl>
    <w:lvl w:ilvl="1" w:tplc="041D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8">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3">
    <w:nsid w:val="6DF06E8C"/>
    <w:multiLevelType w:val="hybridMultilevel"/>
    <w:tmpl w:val="02ACD210"/>
    <w:lvl w:ilvl="0" w:tplc="5074DFE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6"/>
  </w:num>
  <w:num w:numId="3">
    <w:abstractNumId w:val="7"/>
  </w:num>
  <w:num w:numId="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1"/>
  </w:num>
  <w:num w:numId="7">
    <w:abstractNumId w:val="2"/>
  </w:num>
  <w:num w:numId="8">
    <w:abstractNumId w:val="29"/>
  </w:num>
  <w:num w:numId="9">
    <w:abstractNumId w:val="29"/>
  </w:num>
  <w:num w:numId="10">
    <w:abstractNumId w:val="29"/>
  </w:num>
  <w:num w:numId="11">
    <w:abstractNumId w:val="5"/>
  </w:num>
  <w:num w:numId="12">
    <w:abstractNumId w:val="14"/>
  </w:num>
  <w:num w:numId="13">
    <w:abstractNumId w:val="11"/>
  </w:num>
  <w:num w:numId="14">
    <w:abstractNumId w:val="29"/>
  </w:num>
  <w:num w:numId="15">
    <w:abstractNumId w:val="9"/>
  </w:num>
  <w:num w:numId="16">
    <w:abstractNumId w:val="18"/>
  </w:num>
  <w:num w:numId="17">
    <w:abstractNumId w:val="16"/>
  </w:num>
  <w:num w:numId="18">
    <w:abstractNumId w:val="22"/>
  </w:num>
  <w:num w:numId="19">
    <w:abstractNumId w:val="28"/>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6"/>
  </w:num>
  <w:num w:numId="25">
    <w:abstractNumId w:val="4"/>
  </w:num>
  <w:num w:numId="26">
    <w:abstractNumId w:val="1"/>
  </w:num>
  <w:num w:numId="27">
    <w:abstractNumId w:val="29"/>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5"/>
  </w:num>
  <w:num w:numId="32">
    <w:abstractNumId w:val="3"/>
  </w:num>
  <w:num w:numId="33">
    <w:abstractNumId w:val="10"/>
  </w:num>
  <w:num w:numId="34">
    <w:abstractNumId w:val="12"/>
  </w:num>
  <w:num w:numId="35">
    <w:abstractNumId w:val="25"/>
  </w:num>
  <w:num w:numId="36">
    <w:abstractNumId w:val="8"/>
  </w:num>
  <w:num w:numId="37">
    <w:abstractNumId w:val="29"/>
  </w:num>
  <w:num w:numId="38">
    <w:abstractNumId w:val="23"/>
  </w:num>
  <w:num w:numId="39">
    <w:abstractNumId w:val="17"/>
  </w:num>
  <w:num w:numId="40">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D58"/>
    <w:rsid w:val="00000EB2"/>
    <w:rsid w:val="0000161F"/>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633"/>
    <w:rsid w:val="000067A2"/>
    <w:rsid w:val="00006B30"/>
    <w:rsid w:val="000070C6"/>
    <w:rsid w:val="00010196"/>
    <w:rsid w:val="000109E6"/>
    <w:rsid w:val="000116A5"/>
    <w:rsid w:val="00014DF0"/>
    <w:rsid w:val="000159A0"/>
    <w:rsid w:val="00015E6A"/>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27EB"/>
    <w:rsid w:val="00022C49"/>
    <w:rsid w:val="00023160"/>
    <w:rsid w:val="00023531"/>
    <w:rsid w:val="0002356E"/>
    <w:rsid w:val="00023718"/>
    <w:rsid w:val="00023DE9"/>
    <w:rsid w:val="000253C6"/>
    <w:rsid w:val="00026A53"/>
    <w:rsid w:val="00026C5D"/>
    <w:rsid w:val="00026F74"/>
    <w:rsid w:val="000278A1"/>
    <w:rsid w:val="0002791E"/>
    <w:rsid w:val="00027AA7"/>
    <w:rsid w:val="00027B98"/>
    <w:rsid w:val="000307F7"/>
    <w:rsid w:val="00031185"/>
    <w:rsid w:val="00031E51"/>
    <w:rsid w:val="00032071"/>
    <w:rsid w:val="000328C9"/>
    <w:rsid w:val="00032C64"/>
    <w:rsid w:val="000333F1"/>
    <w:rsid w:val="000334C4"/>
    <w:rsid w:val="00033647"/>
    <w:rsid w:val="0003453F"/>
    <w:rsid w:val="00034856"/>
    <w:rsid w:val="00035072"/>
    <w:rsid w:val="00035191"/>
    <w:rsid w:val="00035310"/>
    <w:rsid w:val="0003533D"/>
    <w:rsid w:val="000358B3"/>
    <w:rsid w:val="00035B51"/>
    <w:rsid w:val="00035F2E"/>
    <w:rsid w:val="00036C39"/>
    <w:rsid w:val="00036F18"/>
    <w:rsid w:val="0003719D"/>
    <w:rsid w:val="000372B8"/>
    <w:rsid w:val="00040420"/>
    <w:rsid w:val="000407FA"/>
    <w:rsid w:val="00040B77"/>
    <w:rsid w:val="00040BF4"/>
    <w:rsid w:val="00041100"/>
    <w:rsid w:val="000417EB"/>
    <w:rsid w:val="0004224E"/>
    <w:rsid w:val="000426EE"/>
    <w:rsid w:val="000428C1"/>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F96"/>
    <w:rsid w:val="00051D6E"/>
    <w:rsid w:val="00052524"/>
    <w:rsid w:val="000529C6"/>
    <w:rsid w:val="000535BC"/>
    <w:rsid w:val="0005366E"/>
    <w:rsid w:val="0005381B"/>
    <w:rsid w:val="000538A1"/>
    <w:rsid w:val="00053A0A"/>
    <w:rsid w:val="0005476B"/>
    <w:rsid w:val="000550E9"/>
    <w:rsid w:val="00055E49"/>
    <w:rsid w:val="00056855"/>
    <w:rsid w:val="000577BD"/>
    <w:rsid w:val="000601B0"/>
    <w:rsid w:val="000607F0"/>
    <w:rsid w:val="00060DF6"/>
    <w:rsid w:val="00061828"/>
    <w:rsid w:val="00061BF2"/>
    <w:rsid w:val="0006264B"/>
    <w:rsid w:val="000628F5"/>
    <w:rsid w:val="00062AFD"/>
    <w:rsid w:val="00063313"/>
    <w:rsid w:val="000633A1"/>
    <w:rsid w:val="000635AF"/>
    <w:rsid w:val="00063AE9"/>
    <w:rsid w:val="00063BAA"/>
    <w:rsid w:val="000671AE"/>
    <w:rsid w:val="0006727E"/>
    <w:rsid w:val="00070019"/>
    <w:rsid w:val="000705E9"/>
    <w:rsid w:val="00070FDC"/>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DE6"/>
    <w:rsid w:val="00077E62"/>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5071"/>
    <w:rsid w:val="0008580C"/>
    <w:rsid w:val="000860CF"/>
    <w:rsid w:val="000867DE"/>
    <w:rsid w:val="0008685F"/>
    <w:rsid w:val="00086A68"/>
    <w:rsid w:val="00086AEE"/>
    <w:rsid w:val="00087091"/>
    <w:rsid w:val="000871A4"/>
    <w:rsid w:val="00087397"/>
    <w:rsid w:val="000878F6"/>
    <w:rsid w:val="00087F9E"/>
    <w:rsid w:val="00090158"/>
    <w:rsid w:val="000909F5"/>
    <w:rsid w:val="00090EFA"/>
    <w:rsid w:val="000910A8"/>
    <w:rsid w:val="000914BB"/>
    <w:rsid w:val="0009164C"/>
    <w:rsid w:val="00091D46"/>
    <w:rsid w:val="00091EC7"/>
    <w:rsid w:val="000921F9"/>
    <w:rsid w:val="0009285F"/>
    <w:rsid w:val="00092B19"/>
    <w:rsid w:val="000931F4"/>
    <w:rsid w:val="0009378E"/>
    <w:rsid w:val="00093E9F"/>
    <w:rsid w:val="00094705"/>
    <w:rsid w:val="000947CB"/>
    <w:rsid w:val="0009506F"/>
    <w:rsid w:val="00095B42"/>
    <w:rsid w:val="00095DA0"/>
    <w:rsid w:val="00095DDD"/>
    <w:rsid w:val="00096138"/>
    <w:rsid w:val="00096B5D"/>
    <w:rsid w:val="00096CE1"/>
    <w:rsid w:val="0009790F"/>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2385"/>
    <w:rsid w:val="000B3216"/>
    <w:rsid w:val="000B5012"/>
    <w:rsid w:val="000B5F6B"/>
    <w:rsid w:val="000B60CC"/>
    <w:rsid w:val="000B6510"/>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9B3"/>
    <w:rsid w:val="000C6DA4"/>
    <w:rsid w:val="000C6DCD"/>
    <w:rsid w:val="000C7410"/>
    <w:rsid w:val="000D0A5D"/>
    <w:rsid w:val="000D13F2"/>
    <w:rsid w:val="000D1665"/>
    <w:rsid w:val="000D181D"/>
    <w:rsid w:val="000D2630"/>
    <w:rsid w:val="000D2AEB"/>
    <w:rsid w:val="000D31CE"/>
    <w:rsid w:val="000D36D0"/>
    <w:rsid w:val="000D440A"/>
    <w:rsid w:val="000D493D"/>
    <w:rsid w:val="000D49BE"/>
    <w:rsid w:val="000D4E5B"/>
    <w:rsid w:val="000D4F6A"/>
    <w:rsid w:val="000D59B6"/>
    <w:rsid w:val="000D5BAD"/>
    <w:rsid w:val="000D5C4A"/>
    <w:rsid w:val="000D5EE3"/>
    <w:rsid w:val="000D68D5"/>
    <w:rsid w:val="000D706D"/>
    <w:rsid w:val="000D75A9"/>
    <w:rsid w:val="000D76D2"/>
    <w:rsid w:val="000E06BD"/>
    <w:rsid w:val="000E11DB"/>
    <w:rsid w:val="000E1BC7"/>
    <w:rsid w:val="000E1C5B"/>
    <w:rsid w:val="000E1FA0"/>
    <w:rsid w:val="000E3740"/>
    <w:rsid w:val="000E3865"/>
    <w:rsid w:val="000E3AE2"/>
    <w:rsid w:val="000E4128"/>
    <w:rsid w:val="000E4DF9"/>
    <w:rsid w:val="000E557C"/>
    <w:rsid w:val="000E5D71"/>
    <w:rsid w:val="000E60EB"/>
    <w:rsid w:val="000E6440"/>
    <w:rsid w:val="000E6651"/>
    <w:rsid w:val="000E69A2"/>
    <w:rsid w:val="000E7327"/>
    <w:rsid w:val="000F02AB"/>
    <w:rsid w:val="000F0462"/>
    <w:rsid w:val="000F1871"/>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120"/>
    <w:rsid w:val="00100319"/>
    <w:rsid w:val="001008CF"/>
    <w:rsid w:val="0010192B"/>
    <w:rsid w:val="00101B8B"/>
    <w:rsid w:val="0010222E"/>
    <w:rsid w:val="00102295"/>
    <w:rsid w:val="001022DB"/>
    <w:rsid w:val="00102C5F"/>
    <w:rsid w:val="00102F19"/>
    <w:rsid w:val="00103048"/>
    <w:rsid w:val="001033CE"/>
    <w:rsid w:val="001034FB"/>
    <w:rsid w:val="0010350F"/>
    <w:rsid w:val="00103CE7"/>
    <w:rsid w:val="0010428F"/>
    <w:rsid w:val="00104811"/>
    <w:rsid w:val="00104E7B"/>
    <w:rsid w:val="00105249"/>
    <w:rsid w:val="00105369"/>
    <w:rsid w:val="00105570"/>
    <w:rsid w:val="00105791"/>
    <w:rsid w:val="0010587A"/>
    <w:rsid w:val="001058CE"/>
    <w:rsid w:val="00105FA4"/>
    <w:rsid w:val="00106182"/>
    <w:rsid w:val="001066C3"/>
    <w:rsid w:val="001069F0"/>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19A8"/>
    <w:rsid w:val="00121C36"/>
    <w:rsid w:val="00122AA0"/>
    <w:rsid w:val="00123291"/>
    <w:rsid w:val="00123824"/>
    <w:rsid w:val="00123B90"/>
    <w:rsid w:val="00123D72"/>
    <w:rsid w:val="00123FDD"/>
    <w:rsid w:val="00124044"/>
    <w:rsid w:val="00124DE9"/>
    <w:rsid w:val="00124EDD"/>
    <w:rsid w:val="0012575D"/>
    <w:rsid w:val="00125BF1"/>
    <w:rsid w:val="00125C56"/>
    <w:rsid w:val="00126046"/>
    <w:rsid w:val="001266F2"/>
    <w:rsid w:val="001267F9"/>
    <w:rsid w:val="001279B7"/>
    <w:rsid w:val="001300EB"/>
    <w:rsid w:val="00130A19"/>
    <w:rsid w:val="0013160B"/>
    <w:rsid w:val="001318F6"/>
    <w:rsid w:val="00131986"/>
    <w:rsid w:val="00131BC4"/>
    <w:rsid w:val="001322D3"/>
    <w:rsid w:val="0013363D"/>
    <w:rsid w:val="001344B2"/>
    <w:rsid w:val="001345A4"/>
    <w:rsid w:val="0013535E"/>
    <w:rsid w:val="001355FD"/>
    <w:rsid w:val="0013572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70D"/>
    <w:rsid w:val="00141B69"/>
    <w:rsid w:val="00141EBF"/>
    <w:rsid w:val="001421C7"/>
    <w:rsid w:val="00142423"/>
    <w:rsid w:val="00142704"/>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DDC"/>
    <w:rsid w:val="00147EC8"/>
    <w:rsid w:val="001509C6"/>
    <w:rsid w:val="00150EDD"/>
    <w:rsid w:val="00151113"/>
    <w:rsid w:val="00151E42"/>
    <w:rsid w:val="00152133"/>
    <w:rsid w:val="001525EB"/>
    <w:rsid w:val="0015326C"/>
    <w:rsid w:val="00154852"/>
    <w:rsid w:val="00154AAC"/>
    <w:rsid w:val="00154B7A"/>
    <w:rsid w:val="0015567B"/>
    <w:rsid w:val="00155BF6"/>
    <w:rsid w:val="00156119"/>
    <w:rsid w:val="00156B10"/>
    <w:rsid w:val="00156BE4"/>
    <w:rsid w:val="00156E80"/>
    <w:rsid w:val="001570B2"/>
    <w:rsid w:val="001605FD"/>
    <w:rsid w:val="0016082D"/>
    <w:rsid w:val="00160929"/>
    <w:rsid w:val="00160ECB"/>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0C28"/>
    <w:rsid w:val="00170EF1"/>
    <w:rsid w:val="0017141C"/>
    <w:rsid w:val="00171E5B"/>
    <w:rsid w:val="00171FF2"/>
    <w:rsid w:val="001726DE"/>
    <w:rsid w:val="00172C2C"/>
    <w:rsid w:val="00172CA2"/>
    <w:rsid w:val="00173173"/>
    <w:rsid w:val="00173D8B"/>
    <w:rsid w:val="00173DC2"/>
    <w:rsid w:val="00173DFA"/>
    <w:rsid w:val="00173EA3"/>
    <w:rsid w:val="00174612"/>
    <w:rsid w:val="00174BF8"/>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86F"/>
    <w:rsid w:val="00184E66"/>
    <w:rsid w:val="00185006"/>
    <w:rsid w:val="0018500B"/>
    <w:rsid w:val="001857E3"/>
    <w:rsid w:val="001860A7"/>
    <w:rsid w:val="00186488"/>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DA8"/>
    <w:rsid w:val="0019661F"/>
    <w:rsid w:val="00197338"/>
    <w:rsid w:val="00197621"/>
    <w:rsid w:val="00197655"/>
    <w:rsid w:val="001976EB"/>
    <w:rsid w:val="00197CE5"/>
    <w:rsid w:val="00197D78"/>
    <w:rsid w:val="001A08B0"/>
    <w:rsid w:val="001A11F0"/>
    <w:rsid w:val="001A226F"/>
    <w:rsid w:val="001A251B"/>
    <w:rsid w:val="001A27F5"/>
    <w:rsid w:val="001A3D13"/>
    <w:rsid w:val="001A3DF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550"/>
    <w:rsid w:val="001B32BD"/>
    <w:rsid w:val="001B3C20"/>
    <w:rsid w:val="001B5609"/>
    <w:rsid w:val="001B5F42"/>
    <w:rsid w:val="001B6049"/>
    <w:rsid w:val="001B608A"/>
    <w:rsid w:val="001B689A"/>
    <w:rsid w:val="001B7232"/>
    <w:rsid w:val="001B7AB3"/>
    <w:rsid w:val="001C091F"/>
    <w:rsid w:val="001C1936"/>
    <w:rsid w:val="001C2007"/>
    <w:rsid w:val="001C26CD"/>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746"/>
    <w:rsid w:val="001D3482"/>
    <w:rsid w:val="001D39E0"/>
    <w:rsid w:val="001D3B73"/>
    <w:rsid w:val="001D3C3E"/>
    <w:rsid w:val="001D3D93"/>
    <w:rsid w:val="001D4C98"/>
    <w:rsid w:val="001D4DA9"/>
    <w:rsid w:val="001D50DB"/>
    <w:rsid w:val="001D533D"/>
    <w:rsid w:val="001D54BC"/>
    <w:rsid w:val="001D60F9"/>
    <w:rsid w:val="001D63A7"/>
    <w:rsid w:val="001D64B4"/>
    <w:rsid w:val="001D681F"/>
    <w:rsid w:val="001D7490"/>
    <w:rsid w:val="001E00B5"/>
    <w:rsid w:val="001E1B2A"/>
    <w:rsid w:val="001E2184"/>
    <w:rsid w:val="001E2A0B"/>
    <w:rsid w:val="001E3185"/>
    <w:rsid w:val="001E3E26"/>
    <w:rsid w:val="001E4093"/>
    <w:rsid w:val="001E44AD"/>
    <w:rsid w:val="001E4718"/>
    <w:rsid w:val="001E4CE3"/>
    <w:rsid w:val="001E6D05"/>
    <w:rsid w:val="001E6DDF"/>
    <w:rsid w:val="001E7EDF"/>
    <w:rsid w:val="001F034B"/>
    <w:rsid w:val="001F09E8"/>
    <w:rsid w:val="001F1479"/>
    <w:rsid w:val="001F1AFA"/>
    <w:rsid w:val="001F27E6"/>
    <w:rsid w:val="001F2ACE"/>
    <w:rsid w:val="001F2AE6"/>
    <w:rsid w:val="001F2D63"/>
    <w:rsid w:val="001F3687"/>
    <w:rsid w:val="001F3813"/>
    <w:rsid w:val="001F3B2D"/>
    <w:rsid w:val="001F4063"/>
    <w:rsid w:val="001F45F8"/>
    <w:rsid w:val="001F4751"/>
    <w:rsid w:val="001F4796"/>
    <w:rsid w:val="001F5EA9"/>
    <w:rsid w:val="001F630F"/>
    <w:rsid w:val="001F6851"/>
    <w:rsid w:val="001F6CD7"/>
    <w:rsid w:val="001F6FC8"/>
    <w:rsid w:val="001F7AF1"/>
    <w:rsid w:val="001F7C91"/>
    <w:rsid w:val="00200147"/>
    <w:rsid w:val="00200253"/>
    <w:rsid w:val="00200D83"/>
    <w:rsid w:val="00201135"/>
    <w:rsid w:val="002018C5"/>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104A1"/>
    <w:rsid w:val="00211280"/>
    <w:rsid w:val="00211973"/>
    <w:rsid w:val="00211A78"/>
    <w:rsid w:val="00211ACD"/>
    <w:rsid w:val="00212797"/>
    <w:rsid w:val="00212B59"/>
    <w:rsid w:val="0021346E"/>
    <w:rsid w:val="00213EB7"/>
    <w:rsid w:val="0021400A"/>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2098"/>
    <w:rsid w:val="00222196"/>
    <w:rsid w:val="0022248B"/>
    <w:rsid w:val="00223129"/>
    <w:rsid w:val="002235D0"/>
    <w:rsid w:val="00223860"/>
    <w:rsid w:val="00223E82"/>
    <w:rsid w:val="002243B4"/>
    <w:rsid w:val="00224693"/>
    <w:rsid w:val="0022483E"/>
    <w:rsid w:val="00224B14"/>
    <w:rsid w:val="0022646E"/>
    <w:rsid w:val="00226B3F"/>
    <w:rsid w:val="00227F38"/>
    <w:rsid w:val="00230076"/>
    <w:rsid w:val="002301DE"/>
    <w:rsid w:val="002308DF"/>
    <w:rsid w:val="00230AE1"/>
    <w:rsid w:val="00230F23"/>
    <w:rsid w:val="00231AF8"/>
    <w:rsid w:val="00231C9D"/>
    <w:rsid w:val="00231E3A"/>
    <w:rsid w:val="00232872"/>
    <w:rsid w:val="00232A82"/>
    <w:rsid w:val="00232CD9"/>
    <w:rsid w:val="00233084"/>
    <w:rsid w:val="00233DD3"/>
    <w:rsid w:val="00234DB0"/>
    <w:rsid w:val="002350A9"/>
    <w:rsid w:val="00235AD4"/>
    <w:rsid w:val="00235C66"/>
    <w:rsid w:val="002362AC"/>
    <w:rsid w:val="00236B30"/>
    <w:rsid w:val="00237B3E"/>
    <w:rsid w:val="002405A7"/>
    <w:rsid w:val="0024065A"/>
    <w:rsid w:val="002411A9"/>
    <w:rsid w:val="0024144A"/>
    <w:rsid w:val="0024158E"/>
    <w:rsid w:val="00241C61"/>
    <w:rsid w:val="00241D74"/>
    <w:rsid w:val="0024211D"/>
    <w:rsid w:val="00242895"/>
    <w:rsid w:val="00243BD6"/>
    <w:rsid w:val="00243CBC"/>
    <w:rsid w:val="00245358"/>
    <w:rsid w:val="00245D34"/>
    <w:rsid w:val="00246479"/>
    <w:rsid w:val="00247B10"/>
    <w:rsid w:val="00247D86"/>
    <w:rsid w:val="0025013D"/>
    <w:rsid w:val="00250C11"/>
    <w:rsid w:val="00250D96"/>
    <w:rsid w:val="00250E65"/>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68D"/>
    <w:rsid w:val="00261789"/>
    <w:rsid w:val="00262BCA"/>
    <w:rsid w:val="002635E3"/>
    <w:rsid w:val="00263D39"/>
    <w:rsid w:val="00263DD6"/>
    <w:rsid w:val="00263DFB"/>
    <w:rsid w:val="00263EDE"/>
    <w:rsid w:val="002646D3"/>
    <w:rsid w:val="002646EC"/>
    <w:rsid w:val="002648B0"/>
    <w:rsid w:val="00264F8D"/>
    <w:rsid w:val="002651F4"/>
    <w:rsid w:val="00265DB9"/>
    <w:rsid w:val="00265F28"/>
    <w:rsid w:val="0026774F"/>
    <w:rsid w:val="002679AF"/>
    <w:rsid w:val="00267E05"/>
    <w:rsid w:val="00270496"/>
    <w:rsid w:val="00270E4B"/>
    <w:rsid w:val="0027165A"/>
    <w:rsid w:val="002717A9"/>
    <w:rsid w:val="0027191B"/>
    <w:rsid w:val="00271B52"/>
    <w:rsid w:val="00271F9D"/>
    <w:rsid w:val="00272978"/>
    <w:rsid w:val="00272FED"/>
    <w:rsid w:val="00273024"/>
    <w:rsid w:val="002730A9"/>
    <w:rsid w:val="0027350D"/>
    <w:rsid w:val="0027450A"/>
    <w:rsid w:val="00274651"/>
    <w:rsid w:val="00274CBD"/>
    <w:rsid w:val="002750C4"/>
    <w:rsid w:val="00275303"/>
    <w:rsid w:val="00275615"/>
    <w:rsid w:val="00275A6C"/>
    <w:rsid w:val="00275C22"/>
    <w:rsid w:val="002762CC"/>
    <w:rsid w:val="00276516"/>
    <w:rsid w:val="002767E1"/>
    <w:rsid w:val="002768D4"/>
    <w:rsid w:val="00276E5A"/>
    <w:rsid w:val="00277779"/>
    <w:rsid w:val="00277A2C"/>
    <w:rsid w:val="00277A2E"/>
    <w:rsid w:val="00277FF7"/>
    <w:rsid w:val="00280833"/>
    <w:rsid w:val="00280F95"/>
    <w:rsid w:val="00281415"/>
    <w:rsid w:val="0028187B"/>
    <w:rsid w:val="00282B75"/>
    <w:rsid w:val="0028370D"/>
    <w:rsid w:val="00283789"/>
    <w:rsid w:val="00283889"/>
    <w:rsid w:val="00283915"/>
    <w:rsid w:val="00283A30"/>
    <w:rsid w:val="00283BFF"/>
    <w:rsid w:val="00283FC7"/>
    <w:rsid w:val="002847FC"/>
    <w:rsid w:val="00284806"/>
    <w:rsid w:val="00284CB2"/>
    <w:rsid w:val="00284EA2"/>
    <w:rsid w:val="00284F2F"/>
    <w:rsid w:val="002868AA"/>
    <w:rsid w:val="0028714F"/>
    <w:rsid w:val="00287686"/>
    <w:rsid w:val="00287B8F"/>
    <w:rsid w:val="00287CA0"/>
    <w:rsid w:val="00290F86"/>
    <w:rsid w:val="002911A8"/>
    <w:rsid w:val="0029147C"/>
    <w:rsid w:val="002914FC"/>
    <w:rsid w:val="00291E73"/>
    <w:rsid w:val="00293336"/>
    <w:rsid w:val="002935D4"/>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31F8"/>
    <w:rsid w:val="002A3D07"/>
    <w:rsid w:val="002A50CB"/>
    <w:rsid w:val="002A5925"/>
    <w:rsid w:val="002A64AA"/>
    <w:rsid w:val="002A6951"/>
    <w:rsid w:val="002A6AC0"/>
    <w:rsid w:val="002A773B"/>
    <w:rsid w:val="002B01A8"/>
    <w:rsid w:val="002B0640"/>
    <w:rsid w:val="002B098E"/>
    <w:rsid w:val="002B13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37"/>
    <w:rsid w:val="002B3844"/>
    <w:rsid w:val="002B3B6A"/>
    <w:rsid w:val="002B3CFD"/>
    <w:rsid w:val="002B4115"/>
    <w:rsid w:val="002B4133"/>
    <w:rsid w:val="002B42A0"/>
    <w:rsid w:val="002B49E6"/>
    <w:rsid w:val="002B4BB8"/>
    <w:rsid w:val="002B4C03"/>
    <w:rsid w:val="002B508A"/>
    <w:rsid w:val="002B50E1"/>
    <w:rsid w:val="002B52B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6C4"/>
    <w:rsid w:val="002C575F"/>
    <w:rsid w:val="002C5799"/>
    <w:rsid w:val="002C6318"/>
    <w:rsid w:val="002C7745"/>
    <w:rsid w:val="002D0422"/>
    <w:rsid w:val="002D0613"/>
    <w:rsid w:val="002D0B13"/>
    <w:rsid w:val="002D0CCC"/>
    <w:rsid w:val="002D1E40"/>
    <w:rsid w:val="002D28DF"/>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5CE0"/>
    <w:rsid w:val="002E644E"/>
    <w:rsid w:val="002E654C"/>
    <w:rsid w:val="002E6BAA"/>
    <w:rsid w:val="002E7146"/>
    <w:rsid w:val="002E7376"/>
    <w:rsid w:val="002E737E"/>
    <w:rsid w:val="002E78A5"/>
    <w:rsid w:val="002E7A48"/>
    <w:rsid w:val="002E7B53"/>
    <w:rsid w:val="002F0036"/>
    <w:rsid w:val="002F0C6F"/>
    <w:rsid w:val="002F14B5"/>
    <w:rsid w:val="002F2A90"/>
    <w:rsid w:val="002F35C1"/>
    <w:rsid w:val="002F3D46"/>
    <w:rsid w:val="002F4119"/>
    <w:rsid w:val="002F439A"/>
    <w:rsid w:val="002F4476"/>
    <w:rsid w:val="002F472F"/>
    <w:rsid w:val="002F4CA4"/>
    <w:rsid w:val="002F4E66"/>
    <w:rsid w:val="002F50B9"/>
    <w:rsid w:val="002F5C5C"/>
    <w:rsid w:val="002F5DAC"/>
    <w:rsid w:val="002F6FC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050"/>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4045"/>
    <w:rsid w:val="0032490D"/>
    <w:rsid w:val="00324F45"/>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DFF"/>
    <w:rsid w:val="00335FAF"/>
    <w:rsid w:val="0033634F"/>
    <w:rsid w:val="00337D96"/>
    <w:rsid w:val="00340834"/>
    <w:rsid w:val="003412E3"/>
    <w:rsid w:val="003419A4"/>
    <w:rsid w:val="00341E1C"/>
    <w:rsid w:val="00342425"/>
    <w:rsid w:val="00342A2F"/>
    <w:rsid w:val="00343524"/>
    <w:rsid w:val="00343539"/>
    <w:rsid w:val="003435C7"/>
    <w:rsid w:val="0034371A"/>
    <w:rsid w:val="00343BBF"/>
    <w:rsid w:val="00343D27"/>
    <w:rsid w:val="003443A9"/>
    <w:rsid w:val="00344535"/>
    <w:rsid w:val="00344619"/>
    <w:rsid w:val="00344658"/>
    <w:rsid w:val="00344A7B"/>
    <w:rsid w:val="00344C43"/>
    <w:rsid w:val="00344CA9"/>
    <w:rsid w:val="00344F50"/>
    <w:rsid w:val="003452EB"/>
    <w:rsid w:val="00345B74"/>
    <w:rsid w:val="00345E5A"/>
    <w:rsid w:val="00345EE7"/>
    <w:rsid w:val="003460C5"/>
    <w:rsid w:val="00346326"/>
    <w:rsid w:val="00346485"/>
    <w:rsid w:val="00346C9B"/>
    <w:rsid w:val="00346CFA"/>
    <w:rsid w:val="00347482"/>
    <w:rsid w:val="00347D7E"/>
    <w:rsid w:val="00350266"/>
    <w:rsid w:val="003510E8"/>
    <w:rsid w:val="003518AA"/>
    <w:rsid w:val="00351E07"/>
    <w:rsid w:val="00351E24"/>
    <w:rsid w:val="00351F01"/>
    <w:rsid w:val="0035217B"/>
    <w:rsid w:val="00352EA4"/>
    <w:rsid w:val="00352FDE"/>
    <w:rsid w:val="00354B22"/>
    <w:rsid w:val="00355042"/>
    <w:rsid w:val="0035585A"/>
    <w:rsid w:val="00355BA8"/>
    <w:rsid w:val="00355F74"/>
    <w:rsid w:val="00357962"/>
    <w:rsid w:val="00357C25"/>
    <w:rsid w:val="00360649"/>
    <w:rsid w:val="00360809"/>
    <w:rsid w:val="00360CCA"/>
    <w:rsid w:val="00360E42"/>
    <w:rsid w:val="003611EF"/>
    <w:rsid w:val="0036188C"/>
    <w:rsid w:val="00362545"/>
    <w:rsid w:val="00362C87"/>
    <w:rsid w:val="0036329A"/>
    <w:rsid w:val="003637F9"/>
    <w:rsid w:val="00363D08"/>
    <w:rsid w:val="00363DDC"/>
    <w:rsid w:val="00364244"/>
    <w:rsid w:val="003643AE"/>
    <w:rsid w:val="0036496A"/>
    <w:rsid w:val="0036524D"/>
    <w:rsid w:val="00365A3E"/>
    <w:rsid w:val="00366B94"/>
    <w:rsid w:val="00366E92"/>
    <w:rsid w:val="0036705E"/>
    <w:rsid w:val="003676A7"/>
    <w:rsid w:val="00367CCD"/>
    <w:rsid w:val="00370CF5"/>
    <w:rsid w:val="00371196"/>
    <w:rsid w:val="00371338"/>
    <w:rsid w:val="003716C5"/>
    <w:rsid w:val="0037182B"/>
    <w:rsid w:val="003719BA"/>
    <w:rsid w:val="00371A4B"/>
    <w:rsid w:val="00371A86"/>
    <w:rsid w:val="003727A3"/>
    <w:rsid w:val="00372B86"/>
    <w:rsid w:val="00372EDF"/>
    <w:rsid w:val="003739DA"/>
    <w:rsid w:val="00374048"/>
    <w:rsid w:val="00374E2E"/>
    <w:rsid w:val="003758AE"/>
    <w:rsid w:val="00376BAC"/>
    <w:rsid w:val="003771E5"/>
    <w:rsid w:val="00377DD1"/>
    <w:rsid w:val="003810D6"/>
    <w:rsid w:val="00381500"/>
    <w:rsid w:val="00381ACD"/>
    <w:rsid w:val="003828DD"/>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58F"/>
    <w:rsid w:val="00387E5C"/>
    <w:rsid w:val="0039035C"/>
    <w:rsid w:val="00391199"/>
    <w:rsid w:val="00391A86"/>
    <w:rsid w:val="0039248B"/>
    <w:rsid w:val="003929DF"/>
    <w:rsid w:val="00393113"/>
    <w:rsid w:val="0039345F"/>
    <w:rsid w:val="00393474"/>
    <w:rsid w:val="00393AD2"/>
    <w:rsid w:val="00393B7A"/>
    <w:rsid w:val="00393B83"/>
    <w:rsid w:val="003942DF"/>
    <w:rsid w:val="003949ED"/>
    <w:rsid w:val="00394F5D"/>
    <w:rsid w:val="00395593"/>
    <w:rsid w:val="00395850"/>
    <w:rsid w:val="00396C69"/>
    <w:rsid w:val="00397329"/>
    <w:rsid w:val="00397930"/>
    <w:rsid w:val="003979B6"/>
    <w:rsid w:val="003A0345"/>
    <w:rsid w:val="003A0466"/>
    <w:rsid w:val="003A06F2"/>
    <w:rsid w:val="003A175C"/>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17F"/>
    <w:rsid w:val="003B379F"/>
    <w:rsid w:val="003B37C8"/>
    <w:rsid w:val="003B3F61"/>
    <w:rsid w:val="003B4341"/>
    <w:rsid w:val="003B4813"/>
    <w:rsid w:val="003B56E7"/>
    <w:rsid w:val="003B5D00"/>
    <w:rsid w:val="003B5F4C"/>
    <w:rsid w:val="003B6984"/>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138"/>
    <w:rsid w:val="003C5336"/>
    <w:rsid w:val="003C597B"/>
    <w:rsid w:val="003C5B56"/>
    <w:rsid w:val="003C5ECB"/>
    <w:rsid w:val="003C5FA0"/>
    <w:rsid w:val="003C6293"/>
    <w:rsid w:val="003C6E43"/>
    <w:rsid w:val="003C6E5F"/>
    <w:rsid w:val="003C758A"/>
    <w:rsid w:val="003C771A"/>
    <w:rsid w:val="003C7EE9"/>
    <w:rsid w:val="003D04FB"/>
    <w:rsid w:val="003D0675"/>
    <w:rsid w:val="003D0EA9"/>
    <w:rsid w:val="003D0F37"/>
    <w:rsid w:val="003D1A45"/>
    <w:rsid w:val="003D1F9D"/>
    <w:rsid w:val="003D201C"/>
    <w:rsid w:val="003D20EA"/>
    <w:rsid w:val="003D2751"/>
    <w:rsid w:val="003D2EC2"/>
    <w:rsid w:val="003D34F5"/>
    <w:rsid w:val="003D3833"/>
    <w:rsid w:val="003D3CBE"/>
    <w:rsid w:val="003D4443"/>
    <w:rsid w:val="003D50C7"/>
    <w:rsid w:val="003D59E2"/>
    <w:rsid w:val="003D5AD1"/>
    <w:rsid w:val="003D5D2F"/>
    <w:rsid w:val="003D6426"/>
    <w:rsid w:val="003D6C40"/>
    <w:rsid w:val="003D731F"/>
    <w:rsid w:val="003D7C45"/>
    <w:rsid w:val="003E00A5"/>
    <w:rsid w:val="003E0C02"/>
    <w:rsid w:val="003E0E76"/>
    <w:rsid w:val="003E0FCD"/>
    <w:rsid w:val="003E12DD"/>
    <w:rsid w:val="003E1C8C"/>
    <w:rsid w:val="003E27C5"/>
    <w:rsid w:val="003E314F"/>
    <w:rsid w:val="003E342A"/>
    <w:rsid w:val="003E3623"/>
    <w:rsid w:val="003E366F"/>
    <w:rsid w:val="003E3960"/>
    <w:rsid w:val="003E40EF"/>
    <w:rsid w:val="003E423B"/>
    <w:rsid w:val="003E4570"/>
    <w:rsid w:val="003E46EF"/>
    <w:rsid w:val="003E4A67"/>
    <w:rsid w:val="003E5EBC"/>
    <w:rsid w:val="003E6457"/>
    <w:rsid w:val="003E6842"/>
    <w:rsid w:val="003E7949"/>
    <w:rsid w:val="003E79CE"/>
    <w:rsid w:val="003E7E66"/>
    <w:rsid w:val="003F01D8"/>
    <w:rsid w:val="003F0C44"/>
    <w:rsid w:val="003F1082"/>
    <w:rsid w:val="003F13E5"/>
    <w:rsid w:val="003F19B4"/>
    <w:rsid w:val="003F1DDA"/>
    <w:rsid w:val="003F22D6"/>
    <w:rsid w:val="003F2895"/>
    <w:rsid w:val="003F2C68"/>
    <w:rsid w:val="003F2E2B"/>
    <w:rsid w:val="003F2E6A"/>
    <w:rsid w:val="003F33E9"/>
    <w:rsid w:val="003F3596"/>
    <w:rsid w:val="003F3852"/>
    <w:rsid w:val="003F3A87"/>
    <w:rsid w:val="003F3A9A"/>
    <w:rsid w:val="003F417D"/>
    <w:rsid w:val="003F467D"/>
    <w:rsid w:val="003F4A88"/>
    <w:rsid w:val="003F4C5F"/>
    <w:rsid w:val="003F6458"/>
    <w:rsid w:val="003F70CD"/>
    <w:rsid w:val="003F7243"/>
    <w:rsid w:val="003F7DD9"/>
    <w:rsid w:val="003F7E4C"/>
    <w:rsid w:val="00400787"/>
    <w:rsid w:val="00400BB8"/>
    <w:rsid w:val="004012A3"/>
    <w:rsid w:val="00401EAE"/>
    <w:rsid w:val="0040248A"/>
    <w:rsid w:val="00403E26"/>
    <w:rsid w:val="00403FAB"/>
    <w:rsid w:val="004040DD"/>
    <w:rsid w:val="004040EB"/>
    <w:rsid w:val="00404412"/>
    <w:rsid w:val="0040458F"/>
    <w:rsid w:val="0040500B"/>
    <w:rsid w:val="00405152"/>
    <w:rsid w:val="00405DF4"/>
    <w:rsid w:val="00405E30"/>
    <w:rsid w:val="00406482"/>
    <w:rsid w:val="00406A6A"/>
    <w:rsid w:val="00407269"/>
    <w:rsid w:val="004074AB"/>
    <w:rsid w:val="0040751B"/>
    <w:rsid w:val="00407633"/>
    <w:rsid w:val="004078EB"/>
    <w:rsid w:val="00407E41"/>
    <w:rsid w:val="00410EBA"/>
    <w:rsid w:val="0041107C"/>
    <w:rsid w:val="0041193F"/>
    <w:rsid w:val="00411B29"/>
    <w:rsid w:val="004126A5"/>
    <w:rsid w:val="00412E0F"/>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B38"/>
    <w:rsid w:val="00417BD1"/>
    <w:rsid w:val="004202F9"/>
    <w:rsid w:val="00420AF4"/>
    <w:rsid w:val="00420B94"/>
    <w:rsid w:val="0042189C"/>
    <w:rsid w:val="00421AB7"/>
    <w:rsid w:val="00421EEE"/>
    <w:rsid w:val="00421F41"/>
    <w:rsid w:val="00421F85"/>
    <w:rsid w:val="004225BA"/>
    <w:rsid w:val="0042314D"/>
    <w:rsid w:val="004236BC"/>
    <w:rsid w:val="00423AAF"/>
    <w:rsid w:val="004252DA"/>
    <w:rsid w:val="00425477"/>
    <w:rsid w:val="00425F5E"/>
    <w:rsid w:val="00425F7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345"/>
    <w:rsid w:val="00435736"/>
    <w:rsid w:val="004363A4"/>
    <w:rsid w:val="0043659C"/>
    <w:rsid w:val="004369D0"/>
    <w:rsid w:val="004372B7"/>
    <w:rsid w:val="00437A02"/>
    <w:rsid w:val="00437FEA"/>
    <w:rsid w:val="0044033B"/>
    <w:rsid w:val="00440705"/>
    <w:rsid w:val="004416FE"/>
    <w:rsid w:val="00441997"/>
    <w:rsid w:val="00441C2C"/>
    <w:rsid w:val="004425D5"/>
    <w:rsid w:val="00442CD8"/>
    <w:rsid w:val="00442CF6"/>
    <w:rsid w:val="0044344E"/>
    <w:rsid w:val="0044364A"/>
    <w:rsid w:val="00443A04"/>
    <w:rsid w:val="00444035"/>
    <w:rsid w:val="0044424C"/>
    <w:rsid w:val="0044447F"/>
    <w:rsid w:val="00444BDB"/>
    <w:rsid w:val="00444FD3"/>
    <w:rsid w:val="004459DC"/>
    <w:rsid w:val="004471D2"/>
    <w:rsid w:val="004508C9"/>
    <w:rsid w:val="004517FE"/>
    <w:rsid w:val="0045190E"/>
    <w:rsid w:val="00451C8A"/>
    <w:rsid w:val="004522E2"/>
    <w:rsid w:val="0045242F"/>
    <w:rsid w:val="00452BB6"/>
    <w:rsid w:val="00452BE8"/>
    <w:rsid w:val="00452E3D"/>
    <w:rsid w:val="00453532"/>
    <w:rsid w:val="00453934"/>
    <w:rsid w:val="00453F03"/>
    <w:rsid w:val="004559F5"/>
    <w:rsid w:val="00455F8F"/>
    <w:rsid w:val="00455FD3"/>
    <w:rsid w:val="00456901"/>
    <w:rsid w:val="004606E2"/>
    <w:rsid w:val="00460780"/>
    <w:rsid w:val="00460979"/>
    <w:rsid w:val="00460A57"/>
    <w:rsid w:val="00460C80"/>
    <w:rsid w:val="00460DD2"/>
    <w:rsid w:val="00461436"/>
    <w:rsid w:val="004616E6"/>
    <w:rsid w:val="004619C0"/>
    <w:rsid w:val="0046237D"/>
    <w:rsid w:val="00462591"/>
    <w:rsid w:val="00462622"/>
    <w:rsid w:val="004627DD"/>
    <w:rsid w:val="0046308F"/>
    <w:rsid w:val="00463203"/>
    <w:rsid w:val="004634EA"/>
    <w:rsid w:val="00464923"/>
    <w:rsid w:val="00464A04"/>
    <w:rsid w:val="004651AA"/>
    <w:rsid w:val="0046735D"/>
    <w:rsid w:val="0046780F"/>
    <w:rsid w:val="004678B9"/>
    <w:rsid w:val="00470486"/>
    <w:rsid w:val="0047062B"/>
    <w:rsid w:val="004706C8"/>
    <w:rsid w:val="0047146A"/>
    <w:rsid w:val="00471610"/>
    <w:rsid w:val="004717D9"/>
    <w:rsid w:val="00471B79"/>
    <w:rsid w:val="00471C30"/>
    <w:rsid w:val="00472079"/>
    <w:rsid w:val="00472CAC"/>
    <w:rsid w:val="004738E9"/>
    <w:rsid w:val="00473EAA"/>
    <w:rsid w:val="00475250"/>
    <w:rsid w:val="00475911"/>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51D7"/>
    <w:rsid w:val="00485515"/>
    <w:rsid w:val="00485642"/>
    <w:rsid w:val="00486021"/>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045"/>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E7E"/>
    <w:rsid w:val="004A41A6"/>
    <w:rsid w:val="004A4670"/>
    <w:rsid w:val="004A4A2F"/>
    <w:rsid w:val="004A4CAE"/>
    <w:rsid w:val="004A4EA5"/>
    <w:rsid w:val="004A5771"/>
    <w:rsid w:val="004A5C96"/>
    <w:rsid w:val="004A6E53"/>
    <w:rsid w:val="004A79E2"/>
    <w:rsid w:val="004A7A68"/>
    <w:rsid w:val="004A7AA3"/>
    <w:rsid w:val="004A7D5F"/>
    <w:rsid w:val="004B0344"/>
    <w:rsid w:val="004B0457"/>
    <w:rsid w:val="004B08A0"/>
    <w:rsid w:val="004B14B6"/>
    <w:rsid w:val="004B1BB1"/>
    <w:rsid w:val="004B2541"/>
    <w:rsid w:val="004B292C"/>
    <w:rsid w:val="004B2AFD"/>
    <w:rsid w:val="004B2C50"/>
    <w:rsid w:val="004B2CDD"/>
    <w:rsid w:val="004B2E17"/>
    <w:rsid w:val="004B2FF5"/>
    <w:rsid w:val="004B301C"/>
    <w:rsid w:val="004B3117"/>
    <w:rsid w:val="004B31C0"/>
    <w:rsid w:val="004B3DDF"/>
    <w:rsid w:val="004B4A90"/>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F5C"/>
    <w:rsid w:val="004C7C4D"/>
    <w:rsid w:val="004D0075"/>
    <w:rsid w:val="004D1079"/>
    <w:rsid w:val="004D15C4"/>
    <w:rsid w:val="004D1E10"/>
    <w:rsid w:val="004D1FCE"/>
    <w:rsid w:val="004D486A"/>
    <w:rsid w:val="004D4F0C"/>
    <w:rsid w:val="004D50E7"/>
    <w:rsid w:val="004D517B"/>
    <w:rsid w:val="004D55F1"/>
    <w:rsid w:val="004D5C6D"/>
    <w:rsid w:val="004E0BB0"/>
    <w:rsid w:val="004E1457"/>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2B3E"/>
    <w:rsid w:val="004F2EC4"/>
    <w:rsid w:val="004F2FA7"/>
    <w:rsid w:val="004F3AD3"/>
    <w:rsid w:val="004F3B7D"/>
    <w:rsid w:val="004F44DF"/>
    <w:rsid w:val="004F47AD"/>
    <w:rsid w:val="004F48AD"/>
    <w:rsid w:val="004F52BF"/>
    <w:rsid w:val="004F5A8D"/>
    <w:rsid w:val="004F5ADB"/>
    <w:rsid w:val="004F61E3"/>
    <w:rsid w:val="004F661F"/>
    <w:rsid w:val="004F69B1"/>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1CE4"/>
    <w:rsid w:val="005122A2"/>
    <w:rsid w:val="00512CE2"/>
    <w:rsid w:val="00512D3D"/>
    <w:rsid w:val="00512EC4"/>
    <w:rsid w:val="00513138"/>
    <w:rsid w:val="005135F6"/>
    <w:rsid w:val="005137B2"/>
    <w:rsid w:val="0051399D"/>
    <w:rsid w:val="00514960"/>
    <w:rsid w:val="00514A87"/>
    <w:rsid w:val="00514BC0"/>
    <w:rsid w:val="005150D8"/>
    <w:rsid w:val="00515C22"/>
    <w:rsid w:val="005160F2"/>
    <w:rsid w:val="005162CF"/>
    <w:rsid w:val="00516483"/>
    <w:rsid w:val="0051787D"/>
    <w:rsid w:val="00517E79"/>
    <w:rsid w:val="005206AB"/>
    <w:rsid w:val="00520773"/>
    <w:rsid w:val="00520D07"/>
    <w:rsid w:val="005212C4"/>
    <w:rsid w:val="00521459"/>
    <w:rsid w:val="005218D2"/>
    <w:rsid w:val="005219B0"/>
    <w:rsid w:val="00521AB7"/>
    <w:rsid w:val="00521CCA"/>
    <w:rsid w:val="005221A1"/>
    <w:rsid w:val="005222E2"/>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134"/>
    <w:rsid w:val="005320C1"/>
    <w:rsid w:val="00532290"/>
    <w:rsid w:val="00532706"/>
    <w:rsid w:val="005329DD"/>
    <w:rsid w:val="00533E1D"/>
    <w:rsid w:val="00535AC2"/>
    <w:rsid w:val="00535FC6"/>
    <w:rsid w:val="00536D8A"/>
    <w:rsid w:val="0053729E"/>
    <w:rsid w:val="0053735B"/>
    <w:rsid w:val="0054009D"/>
    <w:rsid w:val="0054020C"/>
    <w:rsid w:val="00540510"/>
    <w:rsid w:val="0054090D"/>
    <w:rsid w:val="00540F5E"/>
    <w:rsid w:val="005410DF"/>
    <w:rsid w:val="00541340"/>
    <w:rsid w:val="00541923"/>
    <w:rsid w:val="00541C4E"/>
    <w:rsid w:val="00541DFA"/>
    <w:rsid w:val="00542066"/>
    <w:rsid w:val="0054211B"/>
    <w:rsid w:val="005422BD"/>
    <w:rsid w:val="0054302C"/>
    <w:rsid w:val="005431AE"/>
    <w:rsid w:val="00543B75"/>
    <w:rsid w:val="00543C98"/>
    <w:rsid w:val="00543E75"/>
    <w:rsid w:val="00544049"/>
    <w:rsid w:val="00544DDB"/>
    <w:rsid w:val="00544DFD"/>
    <w:rsid w:val="005456C2"/>
    <w:rsid w:val="005459F4"/>
    <w:rsid w:val="00545D4D"/>
    <w:rsid w:val="005460B7"/>
    <w:rsid w:val="005461F4"/>
    <w:rsid w:val="00546253"/>
    <w:rsid w:val="005466C8"/>
    <w:rsid w:val="00546B2F"/>
    <w:rsid w:val="00546EE4"/>
    <w:rsid w:val="00546FE7"/>
    <w:rsid w:val="0054700B"/>
    <w:rsid w:val="0054737A"/>
    <w:rsid w:val="00547E0E"/>
    <w:rsid w:val="00550528"/>
    <w:rsid w:val="005505E4"/>
    <w:rsid w:val="00550CD6"/>
    <w:rsid w:val="00551747"/>
    <w:rsid w:val="00551D8F"/>
    <w:rsid w:val="005528DE"/>
    <w:rsid w:val="00552D8C"/>
    <w:rsid w:val="00552FA9"/>
    <w:rsid w:val="00553332"/>
    <w:rsid w:val="00553556"/>
    <w:rsid w:val="00553C36"/>
    <w:rsid w:val="00553D00"/>
    <w:rsid w:val="00555118"/>
    <w:rsid w:val="00555467"/>
    <w:rsid w:val="00556A1A"/>
    <w:rsid w:val="00556BE7"/>
    <w:rsid w:val="00557477"/>
    <w:rsid w:val="005576B1"/>
    <w:rsid w:val="00557BD0"/>
    <w:rsid w:val="00557CAE"/>
    <w:rsid w:val="00557E01"/>
    <w:rsid w:val="00557F1F"/>
    <w:rsid w:val="00557F88"/>
    <w:rsid w:val="0056033D"/>
    <w:rsid w:val="005610C3"/>
    <w:rsid w:val="00561784"/>
    <w:rsid w:val="0056186D"/>
    <w:rsid w:val="00561C96"/>
    <w:rsid w:val="00561E1F"/>
    <w:rsid w:val="00562CD4"/>
    <w:rsid w:val="0056399B"/>
    <w:rsid w:val="005639E4"/>
    <w:rsid w:val="005645F5"/>
    <w:rsid w:val="005656CE"/>
    <w:rsid w:val="00565BBA"/>
    <w:rsid w:val="005663C0"/>
    <w:rsid w:val="00566D61"/>
    <w:rsid w:val="005674A6"/>
    <w:rsid w:val="0056756C"/>
    <w:rsid w:val="00567F90"/>
    <w:rsid w:val="00571239"/>
    <w:rsid w:val="00571753"/>
    <w:rsid w:val="00571CE6"/>
    <w:rsid w:val="00572082"/>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77CC9"/>
    <w:rsid w:val="00580423"/>
    <w:rsid w:val="00580AF5"/>
    <w:rsid w:val="005818CE"/>
    <w:rsid w:val="0058214B"/>
    <w:rsid w:val="00582C03"/>
    <w:rsid w:val="0058302B"/>
    <w:rsid w:val="00583186"/>
    <w:rsid w:val="005832A0"/>
    <w:rsid w:val="005837AB"/>
    <w:rsid w:val="00583CBF"/>
    <w:rsid w:val="00584389"/>
    <w:rsid w:val="00584ECC"/>
    <w:rsid w:val="0058502A"/>
    <w:rsid w:val="00585100"/>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1A1"/>
    <w:rsid w:val="005945AD"/>
    <w:rsid w:val="0059481C"/>
    <w:rsid w:val="00594F0D"/>
    <w:rsid w:val="0059509A"/>
    <w:rsid w:val="0059515A"/>
    <w:rsid w:val="005954A6"/>
    <w:rsid w:val="00595574"/>
    <w:rsid w:val="00596810"/>
    <w:rsid w:val="00597143"/>
    <w:rsid w:val="00597198"/>
    <w:rsid w:val="00597381"/>
    <w:rsid w:val="00597721"/>
    <w:rsid w:val="00597B97"/>
    <w:rsid w:val="005A012D"/>
    <w:rsid w:val="005A0B50"/>
    <w:rsid w:val="005A0E98"/>
    <w:rsid w:val="005A1058"/>
    <w:rsid w:val="005A123F"/>
    <w:rsid w:val="005A1FF1"/>
    <w:rsid w:val="005A21E2"/>
    <w:rsid w:val="005A3032"/>
    <w:rsid w:val="005A33F1"/>
    <w:rsid w:val="005A3B3E"/>
    <w:rsid w:val="005A47DA"/>
    <w:rsid w:val="005A481F"/>
    <w:rsid w:val="005A48F2"/>
    <w:rsid w:val="005A48F8"/>
    <w:rsid w:val="005A4E8D"/>
    <w:rsid w:val="005A5A9D"/>
    <w:rsid w:val="005A5B57"/>
    <w:rsid w:val="005A5D13"/>
    <w:rsid w:val="005A5E82"/>
    <w:rsid w:val="005A668D"/>
    <w:rsid w:val="005A6FE4"/>
    <w:rsid w:val="005A7450"/>
    <w:rsid w:val="005A7AE9"/>
    <w:rsid w:val="005A7DBB"/>
    <w:rsid w:val="005A7FBA"/>
    <w:rsid w:val="005B00E0"/>
    <w:rsid w:val="005B0334"/>
    <w:rsid w:val="005B05A5"/>
    <w:rsid w:val="005B070B"/>
    <w:rsid w:val="005B0A06"/>
    <w:rsid w:val="005B0D2B"/>
    <w:rsid w:val="005B2680"/>
    <w:rsid w:val="005B2762"/>
    <w:rsid w:val="005B3437"/>
    <w:rsid w:val="005B3852"/>
    <w:rsid w:val="005B3B55"/>
    <w:rsid w:val="005B3C40"/>
    <w:rsid w:val="005B4296"/>
    <w:rsid w:val="005B61CA"/>
    <w:rsid w:val="005B642F"/>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624"/>
    <w:rsid w:val="005C481B"/>
    <w:rsid w:val="005C572C"/>
    <w:rsid w:val="005C5826"/>
    <w:rsid w:val="005C5ACE"/>
    <w:rsid w:val="005C6358"/>
    <w:rsid w:val="005C64F2"/>
    <w:rsid w:val="005C6C80"/>
    <w:rsid w:val="005C73F1"/>
    <w:rsid w:val="005C760C"/>
    <w:rsid w:val="005D0B0F"/>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E008C"/>
    <w:rsid w:val="005E00CC"/>
    <w:rsid w:val="005E02F8"/>
    <w:rsid w:val="005E088C"/>
    <w:rsid w:val="005E0959"/>
    <w:rsid w:val="005E0FB3"/>
    <w:rsid w:val="005E11DE"/>
    <w:rsid w:val="005E22BB"/>
    <w:rsid w:val="005E245C"/>
    <w:rsid w:val="005E2A45"/>
    <w:rsid w:val="005E333C"/>
    <w:rsid w:val="005E37D7"/>
    <w:rsid w:val="005E398D"/>
    <w:rsid w:val="005E4031"/>
    <w:rsid w:val="005E418B"/>
    <w:rsid w:val="005E4943"/>
    <w:rsid w:val="005E4DFC"/>
    <w:rsid w:val="005E53F2"/>
    <w:rsid w:val="005E60AA"/>
    <w:rsid w:val="005E62B9"/>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5D2"/>
    <w:rsid w:val="005F5CDB"/>
    <w:rsid w:val="005F5DC9"/>
    <w:rsid w:val="005F5EF0"/>
    <w:rsid w:val="005F60B5"/>
    <w:rsid w:val="005F7084"/>
    <w:rsid w:val="00600501"/>
    <w:rsid w:val="00600C44"/>
    <w:rsid w:val="006027F0"/>
    <w:rsid w:val="0060291F"/>
    <w:rsid w:val="006043D7"/>
    <w:rsid w:val="00604E9E"/>
    <w:rsid w:val="006056FA"/>
    <w:rsid w:val="00606434"/>
    <w:rsid w:val="0060683B"/>
    <w:rsid w:val="00606985"/>
    <w:rsid w:val="00606D18"/>
    <w:rsid w:val="006071DE"/>
    <w:rsid w:val="006073E0"/>
    <w:rsid w:val="00607649"/>
    <w:rsid w:val="00607988"/>
    <w:rsid w:val="0061049E"/>
    <w:rsid w:val="006108E1"/>
    <w:rsid w:val="0061090E"/>
    <w:rsid w:val="00610BB0"/>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7FE"/>
    <w:rsid w:val="00616AA5"/>
    <w:rsid w:val="00616F1C"/>
    <w:rsid w:val="006174BB"/>
    <w:rsid w:val="00617C88"/>
    <w:rsid w:val="006201CD"/>
    <w:rsid w:val="006201DA"/>
    <w:rsid w:val="006204F3"/>
    <w:rsid w:val="00620552"/>
    <w:rsid w:val="00620792"/>
    <w:rsid w:val="00621568"/>
    <w:rsid w:val="006217CE"/>
    <w:rsid w:val="00621A06"/>
    <w:rsid w:val="00621F9C"/>
    <w:rsid w:val="0062215A"/>
    <w:rsid w:val="006221B9"/>
    <w:rsid w:val="006224C3"/>
    <w:rsid w:val="00622574"/>
    <w:rsid w:val="00622B75"/>
    <w:rsid w:val="00623693"/>
    <w:rsid w:val="00623783"/>
    <w:rsid w:val="00625DF9"/>
    <w:rsid w:val="0062601A"/>
    <w:rsid w:val="0062639B"/>
    <w:rsid w:val="00626413"/>
    <w:rsid w:val="0062763F"/>
    <w:rsid w:val="006279D8"/>
    <w:rsid w:val="00627F56"/>
    <w:rsid w:val="00630294"/>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243"/>
    <w:rsid w:val="00640802"/>
    <w:rsid w:val="00640866"/>
    <w:rsid w:val="00641120"/>
    <w:rsid w:val="00641384"/>
    <w:rsid w:val="00641979"/>
    <w:rsid w:val="00641CF9"/>
    <w:rsid w:val="00641EC1"/>
    <w:rsid w:val="006421D5"/>
    <w:rsid w:val="006421F9"/>
    <w:rsid w:val="006427F8"/>
    <w:rsid w:val="00643BDE"/>
    <w:rsid w:val="00643E0A"/>
    <w:rsid w:val="006446B7"/>
    <w:rsid w:val="00644ECC"/>
    <w:rsid w:val="00645B32"/>
    <w:rsid w:val="0064604A"/>
    <w:rsid w:val="00646930"/>
    <w:rsid w:val="00647164"/>
    <w:rsid w:val="0064746D"/>
    <w:rsid w:val="006477FA"/>
    <w:rsid w:val="00647E3E"/>
    <w:rsid w:val="006501AC"/>
    <w:rsid w:val="006501CB"/>
    <w:rsid w:val="006501CD"/>
    <w:rsid w:val="0065087E"/>
    <w:rsid w:val="00650C71"/>
    <w:rsid w:val="00650E93"/>
    <w:rsid w:val="006510BD"/>
    <w:rsid w:val="0065131E"/>
    <w:rsid w:val="00651633"/>
    <w:rsid w:val="00651AB6"/>
    <w:rsid w:val="00652189"/>
    <w:rsid w:val="00652983"/>
    <w:rsid w:val="006532BB"/>
    <w:rsid w:val="00653578"/>
    <w:rsid w:val="00653703"/>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149"/>
    <w:rsid w:val="00657809"/>
    <w:rsid w:val="00657F2C"/>
    <w:rsid w:val="00660091"/>
    <w:rsid w:val="00660114"/>
    <w:rsid w:val="00660709"/>
    <w:rsid w:val="006611C8"/>
    <w:rsid w:val="00661E7A"/>
    <w:rsid w:val="006623E6"/>
    <w:rsid w:val="00662516"/>
    <w:rsid w:val="00662B88"/>
    <w:rsid w:val="00662C19"/>
    <w:rsid w:val="00662F85"/>
    <w:rsid w:val="00664423"/>
    <w:rsid w:val="006649BD"/>
    <w:rsid w:val="00664DD2"/>
    <w:rsid w:val="00664FC4"/>
    <w:rsid w:val="00665939"/>
    <w:rsid w:val="00665F05"/>
    <w:rsid w:val="00665FC1"/>
    <w:rsid w:val="006670E4"/>
    <w:rsid w:val="006679F8"/>
    <w:rsid w:val="00667D79"/>
    <w:rsid w:val="006701C2"/>
    <w:rsid w:val="006707BB"/>
    <w:rsid w:val="006708E5"/>
    <w:rsid w:val="00670986"/>
    <w:rsid w:val="006709B2"/>
    <w:rsid w:val="00670C93"/>
    <w:rsid w:val="00671361"/>
    <w:rsid w:val="00672002"/>
    <w:rsid w:val="00672EFD"/>
    <w:rsid w:val="0067426F"/>
    <w:rsid w:val="0067481C"/>
    <w:rsid w:val="00674F5B"/>
    <w:rsid w:val="00675144"/>
    <w:rsid w:val="00675153"/>
    <w:rsid w:val="0067599F"/>
    <w:rsid w:val="00675A5A"/>
    <w:rsid w:val="00675C2D"/>
    <w:rsid w:val="00675FBC"/>
    <w:rsid w:val="006761AB"/>
    <w:rsid w:val="006763CB"/>
    <w:rsid w:val="00677496"/>
    <w:rsid w:val="0068036B"/>
    <w:rsid w:val="00680AE7"/>
    <w:rsid w:val="00681AD4"/>
    <w:rsid w:val="00681EAE"/>
    <w:rsid w:val="0068201B"/>
    <w:rsid w:val="00682EC8"/>
    <w:rsid w:val="0068413E"/>
    <w:rsid w:val="006843A1"/>
    <w:rsid w:val="006843CB"/>
    <w:rsid w:val="00684C5B"/>
    <w:rsid w:val="00685B50"/>
    <w:rsid w:val="00685EF7"/>
    <w:rsid w:val="00686B13"/>
    <w:rsid w:val="006870EC"/>
    <w:rsid w:val="0068718C"/>
    <w:rsid w:val="00687444"/>
    <w:rsid w:val="006874C6"/>
    <w:rsid w:val="00690335"/>
    <w:rsid w:val="006913D5"/>
    <w:rsid w:val="00691801"/>
    <w:rsid w:val="00691DED"/>
    <w:rsid w:val="0069208E"/>
    <w:rsid w:val="00692378"/>
    <w:rsid w:val="0069260A"/>
    <w:rsid w:val="00692855"/>
    <w:rsid w:val="00692DF4"/>
    <w:rsid w:val="00692E2C"/>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E2E"/>
    <w:rsid w:val="006A6262"/>
    <w:rsid w:val="006A63FD"/>
    <w:rsid w:val="006A6E9E"/>
    <w:rsid w:val="006A7074"/>
    <w:rsid w:val="006A72A3"/>
    <w:rsid w:val="006A771A"/>
    <w:rsid w:val="006A7991"/>
    <w:rsid w:val="006A7F06"/>
    <w:rsid w:val="006B0175"/>
    <w:rsid w:val="006B0758"/>
    <w:rsid w:val="006B0D78"/>
    <w:rsid w:val="006B0D88"/>
    <w:rsid w:val="006B13A7"/>
    <w:rsid w:val="006B13E9"/>
    <w:rsid w:val="006B1896"/>
    <w:rsid w:val="006B2189"/>
    <w:rsid w:val="006B26F1"/>
    <w:rsid w:val="006B3259"/>
    <w:rsid w:val="006B37EF"/>
    <w:rsid w:val="006B3A8B"/>
    <w:rsid w:val="006B3F4D"/>
    <w:rsid w:val="006B44BF"/>
    <w:rsid w:val="006B4687"/>
    <w:rsid w:val="006B4C95"/>
    <w:rsid w:val="006B568D"/>
    <w:rsid w:val="006B5936"/>
    <w:rsid w:val="006B5F88"/>
    <w:rsid w:val="006B668A"/>
    <w:rsid w:val="006B71CD"/>
    <w:rsid w:val="006B7270"/>
    <w:rsid w:val="006B7375"/>
    <w:rsid w:val="006B7B6B"/>
    <w:rsid w:val="006C0286"/>
    <w:rsid w:val="006C06EB"/>
    <w:rsid w:val="006C095A"/>
    <w:rsid w:val="006C0EAA"/>
    <w:rsid w:val="006C0F17"/>
    <w:rsid w:val="006C1708"/>
    <w:rsid w:val="006C2046"/>
    <w:rsid w:val="006C20C9"/>
    <w:rsid w:val="006C238F"/>
    <w:rsid w:val="006C27A0"/>
    <w:rsid w:val="006C29BE"/>
    <w:rsid w:val="006C335D"/>
    <w:rsid w:val="006C4377"/>
    <w:rsid w:val="006C4987"/>
    <w:rsid w:val="006C4AD0"/>
    <w:rsid w:val="006C5558"/>
    <w:rsid w:val="006C5C4E"/>
    <w:rsid w:val="006C66D3"/>
    <w:rsid w:val="006C7CEE"/>
    <w:rsid w:val="006D06A2"/>
    <w:rsid w:val="006D0784"/>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BF7"/>
    <w:rsid w:val="006E3BC9"/>
    <w:rsid w:val="006E3EF6"/>
    <w:rsid w:val="006E41F7"/>
    <w:rsid w:val="006E4576"/>
    <w:rsid w:val="006E5C3B"/>
    <w:rsid w:val="006E5DFF"/>
    <w:rsid w:val="006E6D8F"/>
    <w:rsid w:val="006E761D"/>
    <w:rsid w:val="006E7A76"/>
    <w:rsid w:val="006E7B2E"/>
    <w:rsid w:val="006F0457"/>
    <w:rsid w:val="006F0A57"/>
    <w:rsid w:val="006F1266"/>
    <w:rsid w:val="006F13E4"/>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713D"/>
    <w:rsid w:val="006F7A8F"/>
    <w:rsid w:val="007003D9"/>
    <w:rsid w:val="00700BFA"/>
    <w:rsid w:val="00700F99"/>
    <w:rsid w:val="007010D4"/>
    <w:rsid w:val="00702E72"/>
    <w:rsid w:val="00703021"/>
    <w:rsid w:val="00703A83"/>
    <w:rsid w:val="00704378"/>
    <w:rsid w:val="00704F8E"/>
    <w:rsid w:val="00705527"/>
    <w:rsid w:val="00705DF6"/>
    <w:rsid w:val="00705F31"/>
    <w:rsid w:val="007066C4"/>
    <w:rsid w:val="00706E86"/>
    <w:rsid w:val="00706F68"/>
    <w:rsid w:val="00707256"/>
    <w:rsid w:val="00707278"/>
    <w:rsid w:val="00710027"/>
    <w:rsid w:val="00710073"/>
    <w:rsid w:val="007104CD"/>
    <w:rsid w:val="00710B22"/>
    <w:rsid w:val="007110AC"/>
    <w:rsid w:val="007112CC"/>
    <w:rsid w:val="00711DA9"/>
    <w:rsid w:val="00712A31"/>
    <w:rsid w:val="00712A7A"/>
    <w:rsid w:val="00712BE0"/>
    <w:rsid w:val="00713434"/>
    <w:rsid w:val="00713CD1"/>
    <w:rsid w:val="007140DA"/>
    <w:rsid w:val="00714212"/>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5B79"/>
    <w:rsid w:val="00726E50"/>
    <w:rsid w:val="0072776D"/>
    <w:rsid w:val="00730802"/>
    <w:rsid w:val="00730B33"/>
    <w:rsid w:val="00731C11"/>
    <w:rsid w:val="00732000"/>
    <w:rsid w:val="00732019"/>
    <w:rsid w:val="007322A1"/>
    <w:rsid w:val="007324D9"/>
    <w:rsid w:val="00732EAF"/>
    <w:rsid w:val="0073366A"/>
    <w:rsid w:val="0073382D"/>
    <w:rsid w:val="00733A39"/>
    <w:rsid w:val="00733C98"/>
    <w:rsid w:val="007350D6"/>
    <w:rsid w:val="007352FB"/>
    <w:rsid w:val="0073643A"/>
    <w:rsid w:val="00736902"/>
    <w:rsid w:val="007369FF"/>
    <w:rsid w:val="00736A7A"/>
    <w:rsid w:val="00736DE3"/>
    <w:rsid w:val="00736E75"/>
    <w:rsid w:val="00736F15"/>
    <w:rsid w:val="007406F6"/>
    <w:rsid w:val="00740E61"/>
    <w:rsid w:val="0074173F"/>
    <w:rsid w:val="007420BD"/>
    <w:rsid w:val="00742363"/>
    <w:rsid w:val="00744693"/>
    <w:rsid w:val="007446E1"/>
    <w:rsid w:val="007448A2"/>
    <w:rsid w:val="00744B68"/>
    <w:rsid w:val="00744F3B"/>
    <w:rsid w:val="00744FEF"/>
    <w:rsid w:val="00745CCC"/>
    <w:rsid w:val="00745EC1"/>
    <w:rsid w:val="007462DF"/>
    <w:rsid w:val="007468DE"/>
    <w:rsid w:val="00746B34"/>
    <w:rsid w:val="00746F2D"/>
    <w:rsid w:val="00747365"/>
    <w:rsid w:val="00747930"/>
    <w:rsid w:val="00747D25"/>
    <w:rsid w:val="00747D9A"/>
    <w:rsid w:val="00750CEF"/>
    <w:rsid w:val="007519C9"/>
    <w:rsid w:val="007526A1"/>
    <w:rsid w:val="0075295A"/>
    <w:rsid w:val="00752D02"/>
    <w:rsid w:val="007530C0"/>
    <w:rsid w:val="007533D1"/>
    <w:rsid w:val="00754317"/>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93"/>
    <w:rsid w:val="007623CB"/>
    <w:rsid w:val="007631C9"/>
    <w:rsid w:val="007635A1"/>
    <w:rsid w:val="00763FC4"/>
    <w:rsid w:val="00764737"/>
    <w:rsid w:val="0076486C"/>
    <w:rsid w:val="00764A90"/>
    <w:rsid w:val="00764EA3"/>
    <w:rsid w:val="00766C84"/>
    <w:rsid w:val="0076718B"/>
    <w:rsid w:val="007674DE"/>
    <w:rsid w:val="00767610"/>
    <w:rsid w:val="007676A5"/>
    <w:rsid w:val="0076796F"/>
    <w:rsid w:val="0077049B"/>
    <w:rsid w:val="007707DB"/>
    <w:rsid w:val="00770D57"/>
    <w:rsid w:val="007714E6"/>
    <w:rsid w:val="00771987"/>
    <w:rsid w:val="00771B55"/>
    <w:rsid w:val="00771BAE"/>
    <w:rsid w:val="00772FD4"/>
    <w:rsid w:val="00773083"/>
    <w:rsid w:val="00773340"/>
    <w:rsid w:val="007733CF"/>
    <w:rsid w:val="007735A1"/>
    <w:rsid w:val="00773B4C"/>
    <w:rsid w:val="00774079"/>
    <w:rsid w:val="00774991"/>
    <w:rsid w:val="00775439"/>
    <w:rsid w:val="0077677F"/>
    <w:rsid w:val="00776D50"/>
    <w:rsid w:val="00777365"/>
    <w:rsid w:val="00780DC4"/>
    <w:rsid w:val="007810CC"/>
    <w:rsid w:val="007822D5"/>
    <w:rsid w:val="00782428"/>
    <w:rsid w:val="00782758"/>
    <w:rsid w:val="00782844"/>
    <w:rsid w:val="007836AD"/>
    <w:rsid w:val="007836E9"/>
    <w:rsid w:val="00784401"/>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21C"/>
    <w:rsid w:val="00793D01"/>
    <w:rsid w:val="00793D84"/>
    <w:rsid w:val="00793E25"/>
    <w:rsid w:val="00793EF3"/>
    <w:rsid w:val="00793F38"/>
    <w:rsid w:val="00794459"/>
    <w:rsid w:val="00795690"/>
    <w:rsid w:val="00796E0C"/>
    <w:rsid w:val="00797201"/>
    <w:rsid w:val="00797545"/>
    <w:rsid w:val="007979C7"/>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8DB"/>
    <w:rsid w:val="007B3929"/>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DD3"/>
    <w:rsid w:val="007C3443"/>
    <w:rsid w:val="007C38FE"/>
    <w:rsid w:val="007C3966"/>
    <w:rsid w:val="007C4050"/>
    <w:rsid w:val="007C50D3"/>
    <w:rsid w:val="007C5502"/>
    <w:rsid w:val="007C57D0"/>
    <w:rsid w:val="007C5CE1"/>
    <w:rsid w:val="007C6656"/>
    <w:rsid w:val="007C683D"/>
    <w:rsid w:val="007C69AD"/>
    <w:rsid w:val="007C6FD0"/>
    <w:rsid w:val="007C7305"/>
    <w:rsid w:val="007D06EA"/>
    <w:rsid w:val="007D147D"/>
    <w:rsid w:val="007D1B0A"/>
    <w:rsid w:val="007D244D"/>
    <w:rsid w:val="007D2477"/>
    <w:rsid w:val="007D357D"/>
    <w:rsid w:val="007D38C4"/>
    <w:rsid w:val="007D3E44"/>
    <w:rsid w:val="007D461D"/>
    <w:rsid w:val="007D56C8"/>
    <w:rsid w:val="007D56DA"/>
    <w:rsid w:val="007D56E3"/>
    <w:rsid w:val="007D5743"/>
    <w:rsid w:val="007D631B"/>
    <w:rsid w:val="007D669C"/>
    <w:rsid w:val="007D66F3"/>
    <w:rsid w:val="007D77AE"/>
    <w:rsid w:val="007D79C1"/>
    <w:rsid w:val="007D7FCB"/>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733D"/>
    <w:rsid w:val="007E7A54"/>
    <w:rsid w:val="007E7A78"/>
    <w:rsid w:val="007F02C8"/>
    <w:rsid w:val="007F0317"/>
    <w:rsid w:val="007F05E1"/>
    <w:rsid w:val="007F05FD"/>
    <w:rsid w:val="007F187F"/>
    <w:rsid w:val="007F20A9"/>
    <w:rsid w:val="007F23D4"/>
    <w:rsid w:val="007F256F"/>
    <w:rsid w:val="007F25ED"/>
    <w:rsid w:val="007F27E9"/>
    <w:rsid w:val="007F2A95"/>
    <w:rsid w:val="007F3132"/>
    <w:rsid w:val="007F3310"/>
    <w:rsid w:val="007F3728"/>
    <w:rsid w:val="007F3BF2"/>
    <w:rsid w:val="007F50AC"/>
    <w:rsid w:val="007F5199"/>
    <w:rsid w:val="007F528F"/>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04B"/>
    <w:rsid w:val="00805549"/>
    <w:rsid w:val="00805C19"/>
    <w:rsid w:val="008062F2"/>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4F6"/>
    <w:rsid w:val="00817A6A"/>
    <w:rsid w:val="0082184F"/>
    <w:rsid w:val="008218F0"/>
    <w:rsid w:val="00821F54"/>
    <w:rsid w:val="008220C0"/>
    <w:rsid w:val="00822489"/>
    <w:rsid w:val="00822571"/>
    <w:rsid w:val="00823054"/>
    <w:rsid w:val="008232A0"/>
    <w:rsid w:val="00823430"/>
    <w:rsid w:val="00823562"/>
    <w:rsid w:val="00823690"/>
    <w:rsid w:val="00823B1D"/>
    <w:rsid w:val="00824719"/>
    <w:rsid w:val="00825443"/>
    <w:rsid w:val="00825CCE"/>
    <w:rsid w:val="00825D8F"/>
    <w:rsid w:val="00827366"/>
    <w:rsid w:val="00827B7A"/>
    <w:rsid w:val="00827FC0"/>
    <w:rsid w:val="008301A1"/>
    <w:rsid w:val="00831168"/>
    <w:rsid w:val="00831545"/>
    <w:rsid w:val="0083244B"/>
    <w:rsid w:val="008330FD"/>
    <w:rsid w:val="00833497"/>
    <w:rsid w:val="00833813"/>
    <w:rsid w:val="00833880"/>
    <w:rsid w:val="008338E0"/>
    <w:rsid w:val="00833CB0"/>
    <w:rsid w:val="00835D83"/>
    <w:rsid w:val="00835F54"/>
    <w:rsid w:val="00835F58"/>
    <w:rsid w:val="00836478"/>
    <w:rsid w:val="008411C8"/>
    <w:rsid w:val="00841B5A"/>
    <w:rsid w:val="00841CEF"/>
    <w:rsid w:val="00842283"/>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49"/>
    <w:rsid w:val="0085266F"/>
    <w:rsid w:val="008526F5"/>
    <w:rsid w:val="008527A9"/>
    <w:rsid w:val="00853C13"/>
    <w:rsid w:val="00854C85"/>
    <w:rsid w:val="00854D99"/>
    <w:rsid w:val="00855E28"/>
    <w:rsid w:val="008566EE"/>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6E6"/>
    <w:rsid w:val="008649F3"/>
    <w:rsid w:val="00864A0E"/>
    <w:rsid w:val="00864B18"/>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309F"/>
    <w:rsid w:val="00883287"/>
    <w:rsid w:val="00883E7B"/>
    <w:rsid w:val="008843F0"/>
    <w:rsid w:val="00884B57"/>
    <w:rsid w:val="00885A8C"/>
    <w:rsid w:val="00885AD5"/>
    <w:rsid w:val="00885CED"/>
    <w:rsid w:val="0088659D"/>
    <w:rsid w:val="008870B8"/>
    <w:rsid w:val="00887784"/>
    <w:rsid w:val="00887A53"/>
    <w:rsid w:val="00887F19"/>
    <w:rsid w:val="0089003A"/>
    <w:rsid w:val="0089088D"/>
    <w:rsid w:val="00891149"/>
    <w:rsid w:val="008911F2"/>
    <w:rsid w:val="00891487"/>
    <w:rsid w:val="008914DE"/>
    <w:rsid w:val="00891727"/>
    <w:rsid w:val="00891AF2"/>
    <w:rsid w:val="00891C01"/>
    <w:rsid w:val="00891F18"/>
    <w:rsid w:val="008920E8"/>
    <w:rsid w:val="008928F6"/>
    <w:rsid w:val="00892ABE"/>
    <w:rsid w:val="0089306A"/>
    <w:rsid w:val="00893B32"/>
    <w:rsid w:val="00893B75"/>
    <w:rsid w:val="00893CEC"/>
    <w:rsid w:val="008941AE"/>
    <w:rsid w:val="008949FD"/>
    <w:rsid w:val="00894A08"/>
    <w:rsid w:val="00894E63"/>
    <w:rsid w:val="0089551D"/>
    <w:rsid w:val="008955F2"/>
    <w:rsid w:val="008959E3"/>
    <w:rsid w:val="00896A08"/>
    <w:rsid w:val="00896AF9"/>
    <w:rsid w:val="008A03A6"/>
    <w:rsid w:val="008A04C8"/>
    <w:rsid w:val="008A05A8"/>
    <w:rsid w:val="008A0A91"/>
    <w:rsid w:val="008A0D6A"/>
    <w:rsid w:val="008A11D4"/>
    <w:rsid w:val="008A16CF"/>
    <w:rsid w:val="008A1FBE"/>
    <w:rsid w:val="008A2379"/>
    <w:rsid w:val="008A27DA"/>
    <w:rsid w:val="008A2E5E"/>
    <w:rsid w:val="008A3176"/>
    <w:rsid w:val="008A349F"/>
    <w:rsid w:val="008A3A66"/>
    <w:rsid w:val="008A4313"/>
    <w:rsid w:val="008A496C"/>
    <w:rsid w:val="008A58E9"/>
    <w:rsid w:val="008A5CB3"/>
    <w:rsid w:val="008A6221"/>
    <w:rsid w:val="008A6A99"/>
    <w:rsid w:val="008A6B22"/>
    <w:rsid w:val="008A6F93"/>
    <w:rsid w:val="008A7A1D"/>
    <w:rsid w:val="008A7F73"/>
    <w:rsid w:val="008B0214"/>
    <w:rsid w:val="008B04C8"/>
    <w:rsid w:val="008B06A4"/>
    <w:rsid w:val="008B07A9"/>
    <w:rsid w:val="008B14D2"/>
    <w:rsid w:val="008B159B"/>
    <w:rsid w:val="008B15F6"/>
    <w:rsid w:val="008B18D7"/>
    <w:rsid w:val="008B18DC"/>
    <w:rsid w:val="008B193B"/>
    <w:rsid w:val="008B2444"/>
    <w:rsid w:val="008B2539"/>
    <w:rsid w:val="008B2B6B"/>
    <w:rsid w:val="008B2BF4"/>
    <w:rsid w:val="008B2C05"/>
    <w:rsid w:val="008B2DE5"/>
    <w:rsid w:val="008B32AA"/>
    <w:rsid w:val="008B3435"/>
    <w:rsid w:val="008B3946"/>
    <w:rsid w:val="008B4409"/>
    <w:rsid w:val="008B4647"/>
    <w:rsid w:val="008B4AFC"/>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1A7"/>
    <w:rsid w:val="008C529E"/>
    <w:rsid w:val="008C6765"/>
    <w:rsid w:val="008C6C69"/>
    <w:rsid w:val="008C70D5"/>
    <w:rsid w:val="008C7F4D"/>
    <w:rsid w:val="008D0B7D"/>
    <w:rsid w:val="008D111B"/>
    <w:rsid w:val="008D147E"/>
    <w:rsid w:val="008D1874"/>
    <w:rsid w:val="008D219E"/>
    <w:rsid w:val="008D2974"/>
    <w:rsid w:val="008D3955"/>
    <w:rsid w:val="008D402F"/>
    <w:rsid w:val="008D4786"/>
    <w:rsid w:val="008D50AD"/>
    <w:rsid w:val="008D54F0"/>
    <w:rsid w:val="008D5767"/>
    <w:rsid w:val="008D581D"/>
    <w:rsid w:val="008D5866"/>
    <w:rsid w:val="008D5AFF"/>
    <w:rsid w:val="008D5B41"/>
    <w:rsid w:val="008D5E73"/>
    <w:rsid w:val="008D7217"/>
    <w:rsid w:val="008D73C6"/>
    <w:rsid w:val="008D7BF6"/>
    <w:rsid w:val="008E074A"/>
    <w:rsid w:val="008E0C76"/>
    <w:rsid w:val="008E0F8B"/>
    <w:rsid w:val="008E0FB8"/>
    <w:rsid w:val="008E15AA"/>
    <w:rsid w:val="008E1F90"/>
    <w:rsid w:val="008E2100"/>
    <w:rsid w:val="008E23A5"/>
    <w:rsid w:val="008E245C"/>
    <w:rsid w:val="008E351A"/>
    <w:rsid w:val="008E3DCE"/>
    <w:rsid w:val="008E3E75"/>
    <w:rsid w:val="008E4CE1"/>
    <w:rsid w:val="008E4D90"/>
    <w:rsid w:val="008E58FA"/>
    <w:rsid w:val="008E5CE8"/>
    <w:rsid w:val="008E5E54"/>
    <w:rsid w:val="008E6071"/>
    <w:rsid w:val="008E6552"/>
    <w:rsid w:val="008E6841"/>
    <w:rsid w:val="008E6A78"/>
    <w:rsid w:val="008E6DFC"/>
    <w:rsid w:val="008E72DA"/>
    <w:rsid w:val="008F028A"/>
    <w:rsid w:val="008F0401"/>
    <w:rsid w:val="008F0AA2"/>
    <w:rsid w:val="008F1086"/>
    <w:rsid w:val="008F1592"/>
    <w:rsid w:val="008F1AA6"/>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492"/>
    <w:rsid w:val="009214F5"/>
    <w:rsid w:val="00921942"/>
    <w:rsid w:val="00921B64"/>
    <w:rsid w:val="00921D17"/>
    <w:rsid w:val="009233F9"/>
    <w:rsid w:val="009236D2"/>
    <w:rsid w:val="00923C74"/>
    <w:rsid w:val="00923FD1"/>
    <w:rsid w:val="00924553"/>
    <w:rsid w:val="0092591F"/>
    <w:rsid w:val="00925B2A"/>
    <w:rsid w:val="00926360"/>
    <w:rsid w:val="00927121"/>
    <w:rsid w:val="0092713D"/>
    <w:rsid w:val="009271F0"/>
    <w:rsid w:val="009276C8"/>
    <w:rsid w:val="00927F75"/>
    <w:rsid w:val="0093177F"/>
    <w:rsid w:val="00931A28"/>
    <w:rsid w:val="00931E1A"/>
    <w:rsid w:val="00933395"/>
    <w:rsid w:val="009338E9"/>
    <w:rsid w:val="00934422"/>
    <w:rsid w:val="009348D6"/>
    <w:rsid w:val="00934DBC"/>
    <w:rsid w:val="00935F61"/>
    <w:rsid w:val="0093654D"/>
    <w:rsid w:val="00936D94"/>
    <w:rsid w:val="00937548"/>
    <w:rsid w:val="00937969"/>
    <w:rsid w:val="009400F2"/>
    <w:rsid w:val="009405A0"/>
    <w:rsid w:val="00941008"/>
    <w:rsid w:val="00941289"/>
    <w:rsid w:val="0094167A"/>
    <w:rsid w:val="00942208"/>
    <w:rsid w:val="00942539"/>
    <w:rsid w:val="00942613"/>
    <w:rsid w:val="009427EC"/>
    <w:rsid w:val="0094285C"/>
    <w:rsid w:val="00943C37"/>
    <w:rsid w:val="00943EBD"/>
    <w:rsid w:val="0094463B"/>
    <w:rsid w:val="00944C20"/>
    <w:rsid w:val="00944D6E"/>
    <w:rsid w:val="009456AB"/>
    <w:rsid w:val="00945B8E"/>
    <w:rsid w:val="00945F4A"/>
    <w:rsid w:val="00946223"/>
    <w:rsid w:val="009462E0"/>
    <w:rsid w:val="00946427"/>
    <w:rsid w:val="009464C1"/>
    <w:rsid w:val="009465CB"/>
    <w:rsid w:val="00946616"/>
    <w:rsid w:val="0094742B"/>
    <w:rsid w:val="00947893"/>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90F"/>
    <w:rsid w:val="00960CF4"/>
    <w:rsid w:val="00960D4C"/>
    <w:rsid w:val="009623A5"/>
    <w:rsid w:val="00962C3F"/>
    <w:rsid w:val="00962F5B"/>
    <w:rsid w:val="00963728"/>
    <w:rsid w:val="0096488A"/>
    <w:rsid w:val="00964DF9"/>
    <w:rsid w:val="009653EA"/>
    <w:rsid w:val="009655A5"/>
    <w:rsid w:val="00965AB4"/>
    <w:rsid w:val="00965E33"/>
    <w:rsid w:val="009663BB"/>
    <w:rsid w:val="00966783"/>
    <w:rsid w:val="0096699B"/>
    <w:rsid w:val="00970161"/>
    <w:rsid w:val="0097074E"/>
    <w:rsid w:val="00970C9D"/>
    <w:rsid w:val="00970F34"/>
    <w:rsid w:val="00971335"/>
    <w:rsid w:val="009721AB"/>
    <w:rsid w:val="00972BE0"/>
    <w:rsid w:val="0097459A"/>
    <w:rsid w:val="009752F1"/>
    <w:rsid w:val="009759B0"/>
    <w:rsid w:val="00976918"/>
    <w:rsid w:val="00977ADD"/>
    <w:rsid w:val="00977E44"/>
    <w:rsid w:val="00977EF4"/>
    <w:rsid w:val="00977F1F"/>
    <w:rsid w:val="00980316"/>
    <w:rsid w:val="0098061A"/>
    <w:rsid w:val="00981387"/>
    <w:rsid w:val="00981457"/>
    <w:rsid w:val="0098178C"/>
    <w:rsid w:val="00981DDE"/>
    <w:rsid w:val="0098210F"/>
    <w:rsid w:val="00982575"/>
    <w:rsid w:val="00982D8E"/>
    <w:rsid w:val="00982F90"/>
    <w:rsid w:val="00983097"/>
    <w:rsid w:val="0098350E"/>
    <w:rsid w:val="00983888"/>
    <w:rsid w:val="009838C1"/>
    <w:rsid w:val="00983DCE"/>
    <w:rsid w:val="0098449F"/>
    <w:rsid w:val="009844D1"/>
    <w:rsid w:val="0098529D"/>
    <w:rsid w:val="00985358"/>
    <w:rsid w:val="009859C2"/>
    <w:rsid w:val="009865A0"/>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2E2B"/>
    <w:rsid w:val="00993176"/>
    <w:rsid w:val="0099395D"/>
    <w:rsid w:val="009939D2"/>
    <w:rsid w:val="009947D4"/>
    <w:rsid w:val="0099489F"/>
    <w:rsid w:val="0099545D"/>
    <w:rsid w:val="009957D6"/>
    <w:rsid w:val="00995CCA"/>
    <w:rsid w:val="00996D56"/>
    <w:rsid w:val="009A0411"/>
    <w:rsid w:val="009A0450"/>
    <w:rsid w:val="009A112A"/>
    <w:rsid w:val="009A168E"/>
    <w:rsid w:val="009A17F0"/>
    <w:rsid w:val="009A191C"/>
    <w:rsid w:val="009A1E76"/>
    <w:rsid w:val="009A2C98"/>
    <w:rsid w:val="009A3232"/>
    <w:rsid w:val="009A387B"/>
    <w:rsid w:val="009A38D8"/>
    <w:rsid w:val="009A3A83"/>
    <w:rsid w:val="009A4C06"/>
    <w:rsid w:val="009A4CFA"/>
    <w:rsid w:val="009A4F7F"/>
    <w:rsid w:val="009A55B4"/>
    <w:rsid w:val="009A5681"/>
    <w:rsid w:val="009A573D"/>
    <w:rsid w:val="009A59A0"/>
    <w:rsid w:val="009A6387"/>
    <w:rsid w:val="009A6609"/>
    <w:rsid w:val="009A6905"/>
    <w:rsid w:val="009A6AD0"/>
    <w:rsid w:val="009A6CB4"/>
    <w:rsid w:val="009A75AD"/>
    <w:rsid w:val="009A7B32"/>
    <w:rsid w:val="009B09BF"/>
    <w:rsid w:val="009B0D8D"/>
    <w:rsid w:val="009B189E"/>
    <w:rsid w:val="009B2174"/>
    <w:rsid w:val="009B2699"/>
    <w:rsid w:val="009B309E"/>
    <w:rsid w:val="009B3370"/>
    <w:rsid w:val="009B3666"/>
    <w:rsid w:val="009B3842"/>
    <w:rsid w:val="009B384B"/>
    <w:rsid w:val="009B42ED"/>
    <w:rsid w:val="009B4AF0"/>
    <w:rsid w:val="009B5914"/>
    <w:rsid w:val="009B5AD9"/>
    <w:rsid w:val="009B5C04"/>
    <w:rsid w:val="009B603D"/>
    <w:rsid w:val="009B6110"/>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62F2"/>
    <w:rsid w:val="009D6809"/>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51A"/>
    <w:rsid w:val="009E6705"/>
    <w:rsid w:val="009E68A4"/>
    <w:rsid w:val="009E68D3"/>
    <w:rsid w:val="009E6A9A"/>
    <w:rsid w:val="009E73FB"/>
    <w:rsid w:val="009E75C1"/>
    <w:rsid w:val="009E7975"/>
    <w:rsid w:val="009F016A"/>
    <w:rsid w:val="009F0C40"/>
    <w:rsid w:val="009F15D7"/>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3F7"/>
    <w:rsid w:val="009F68E3"/>
    <w:rsid w:val="009F73BD"/>
    <w:rsid w:val="009F7656"/>
    <w:rsid w:val="009F775F"/>
    <w:rsid w:val="00A007BD"/>
    <w:rsid w:val="00A0154F"/>
    <w:rsid w:val="00A017AE"/>
    <w:rsid w:val="00A0215C"/>
    <w:rsid w:val="00A0283D"/>
    <w:rsid w:val="00A046BB"/>
    <w:rsid w:val="00A0526B"/>
    <w:rsid w:val="00A053C0"/>
    <w:rsid w:val="00A057F9"/>
    <w:rsid w:val="00A05C19"/>
    <w:rsid w:val="00A06172"/>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51F"/>
    <w:rsid w:val="00A15B05"/>
    <w:rsid w:val="00A16305"/>
    <w:rsid w:val="00A163CF"/>
    <w:rsid w:val="00A168FD"/>
    <w:rsid w:val="00A16BBA"/>
    <w:rsid w:val="00A16D42"/>
    <w:rsid w:val="00A173CD"/>
    <w:rsid w:val="00A178B7"/>
    <w:rsid w:val="00A17DEF"/>
    <w:rsid w:val="00A20B92"/>
    <w:rsid w:val="00A20C83"/>
    <w:rsid w:val="00A222C3"/>
    <w:rsid w:val="00A22544"/>
    <w:rsid w:val="00A226B0"/>
    <w:rsid w:val="00A2360E"/>
    <w:rsid w:val="00A23AA1"/>
    <w:rsid w:val="00A246FD"/>
    <w:rsid w:val="00A25083"/>
    <w:rsid w:val="00A2553E"/>
    <w:rsid w:val="00A25D63"/>
    <w:rsid w:val="00A26316"/>
    <w:rsid w:val="00A2726C"/>
    <w:rsid w:val="00A27475"/>
    <w:rsid w:val="00A2759A"/>
    <w:rsid w:val="00A301A9"/>
    <w:rsid w:val="00A304A3"/>
    <w:rsid w:val="00A30AF6"/>
    <w:rsid w:val="00A31376"/>
    <w:rsid w:val="00A31C95"/>
    <w:rsid w:val="00A326C7"/>
    <w:rsid w:val="00A32D32"/>
    <w:rsid w:val="00A33045"/>
    <w:rsid w:val="00A33608"/>
    <w:rsid w:val="00A33E22"/>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2E8C"/>
    <w:rsid w:val="00A43798"/>
    <w:rsid w:val="00A43AB2"/>
    <w:rsid w:val="00A4440E"/>
    <w:rsid w:val="00A4470D"/>
    <w:rsid w:val="00A44726"/>
    <w:rsid w:val="00A4495E"/>
    <w:rsid w:val="00A44B54"/>
    <w:rsid w:val="00A44E2A"/>
    <w:rsid w:val="00A45192"/>
    <w:rsid w:val="00A4527E"/>
    <w:rsid w:val="00A465BE"/>
    <w:rsid w:val="00A46758"/>
    <w:rsid w:val="00A46990"/>
    <w:rsid w:val="00A477FB"/>
    <w:rsid w:val="00A50D31"/>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4F9"/>
    <w:rsid w:val="00A57554"/>
    <w:rsid w:val="00A57B52"/>
    <w:rsid w:val="00A57FFD"/>
    <w:rsid w:val="00A60644"/>
    <w:rsid w:val="00A60996"/>
    <w:rsid w:val="00A617D2"/>
    <w:rsid w:val="00A61DF2"/>
    <w:rsid w:val="00A62C75"/>
    <w:rsid w:val="00A634B8"/>
    <w:rsid w:val="00A63BBD"/>
    <w:rsid w:val="00A63DC6"/>
    <w:rsid w:val="00A643AE"/>
    <w:rsid w:val="00A65514"/>
    <w:rsid w:val="00A656D5"/>
    <w:rsid w:val="00A65C42"/>
    <w:rsid w:val="00A65CCD"/>
    <w:rsid w:val="00A665C9"/>
    <w:rsid w:val="00A6662F"/>
    <w:rsid w:val="00A6713D"/>
    <w:rsid w:val="00A67683"/>
    <w:rsid w:val="00A67B1F"/>
    <w:rsid w:val="00A67E51"/>
    <w:rsid w:val="00A70481"/>
    <w:rsid w:val="00A70BAE"/>
    <w:rsid w:val="00A70F9E"/>
    <w:rsid w:val="00A718F4"/>
    <w:rsid w:val="00A73309"/>
    <w:rsid w:val="00A73473"/>
    <w:rsid w:val="00A738D3"/>
    <w:rsid w:val="00A73B54"/>
    <w:rsid w:val="00A74AE2"/>
    <w:rsid w:val="00A74D47"/>
    <w:rsid w:val="00A74F1B"/>
    <w:rsid w:val="00A7540B"/>
    <w:rsid w:val="00A75C41"/>
    <w:rsid w:val="00A76336"/>
    <w:rsid w:val="00A77E76"/>
    <w:rsid w:val="00A8038A"/>
    <w:rsid w:val="00A8046B"/>
    <w:rsid w:val="00A806A6"/>
    <w:rsid w:val="00A80C64"/>
    <w:rsid w:val="00A80D4B"/>
    <w:rsid w:val="00A81749"/>
    <w:rsid w:val="00A81FAF"/>
    <w:rsid w:val="00A8308F"/>
    <w:rsid w:val="00A84495"/>
    <w:rsid w:val="00A84D38"/>
    <w:rsid w:val="00A84E8D"/>
    <w:rsid w:val="00A85DE9"/>
    <w:rsid w:val="00A85E9A"/>
    <w:rsid w:val="00A86193"/>
    <w:rsid w:val="00A8662B"/>
    <w:rsid w:val="00A8706A"/>
    <w:rsid w:val="00A8794C"/>
    <w:rsid w:val="00A87B56"/>
    <w:rsid w:val="00A90140"/>
    <w:rsid w:val="00A9019D"/>
    <w:rsid w:val="00A90503"/>
    <w:rsid w:val="00A909F3"/>
    <w:rsid w:val="00A90A20"/>
    <w:rsid w:val="00A90BEF"/>
    <w:rsid w:val="00A90FA3"/>
    <w:rsid w:val="00A91557"/>
    <w:rsid w:val="00A91C7C"/>
    <w:rsid w:val="00A91F18"/>
    <w:rsid w:val="00A924D9"/>
    <w:rsid w:val="00A9282E"/>
    <w:rsid w:val="00A936C6"/>
    <w:rsid w:val="00A93C19"/>
    <w:rsid w:val="00A940B9"/>
    <w:rsid w:val="00A942E9"/>
    <w:rsid w:val="00A95579"/>
    <w:rsid w:val="00A95900"/>
    <w:rsid w:val="00AA0EDC"/>
    <w:rsid w:val="00AA1929"/>
    <w:rsid w:val="00AA2013"/>
    <w:rsid w:val="00AA2265"/>
    <w:rsid w:val="00AA25EE"/>
    <w:rsid w:val="00AA2D5C"/>
    <w:rsid w:val="00AA2DE4"/>
    <w:rsid w:val="00AA39F3"/>
    <w:rsid w:val="00AA4079"/>
    <w:rsid w:val="00AA40C8"/>
    <w:rsid w:val="00AA4D5F"/>
    <w:rsid w:val="00AA5052"/>
    <w:rsid w:val="00AA52AE"/>
    <w:rsid w:val="00AA54B6"/>
    <w:rsid w:val="00AA5972"/>
    <w:rsid w:val="00AA6155"/>
    <w:rsid w:val="00AA63BE"/>
    <w:rsid w:val="00AA694E"/>
    <w:rsid w:val="00AA725C"/>
    <w:rsid w:val="00AA727B"/>
    <w:rsid w:val="00AA74E9"/>
    <w:rsid w:val="00AB04E0"/>
    <w:rsid w:val="00AB09C2"/>
    <w:rsid w:val="00AB0F65"/>
    <w:rsid w:val="00AB1A7F"/>
    <w:rsid w:val="00AB1BDD"/>
    <w:rsid w:val="00AB2B63"/>
    <w:rsid w:val="00AB2B9A"/>
    <w:rsid w:val="00AB304F"/>
    <w:rsid w:val="00AB3639"/>
    <w:rsid w:val="00AB383C"/>
    <w:rsid w:val="00AB3A15"/>
    <w:rsid w:val="00AB3F45"/>
    <w:rsid w:val="00AB4704"/>
    <w:rsid w:val="00AB4C44"/>
    <w:rsid w:val="00AB5796"/>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525C"/>
    <w:rsid w:val="00AC5E40"/>
    <w:rsid w:val="00AC601B"/>
    <w:rsid w:val="00AD02BB"/>
    <w:rsid w:val="00AD0DEA"/>
    <w:rsid w:val="00AD3C8C"/>
    <w:rsid w:val="00AD4084"/>
    <w:rsid w:val="00AD417D"/>
    <w:rsid w:val="00AD4394"/>
    <w:rsid w:val="00AD4F53"/>
    <w:rsid w:val="00AD5324"/>
    <w:rsid w:val="00AD583D"/>
    <w:rsid w:val="00AD58E2"/>
    <w:rsid w:val="00AD58E3"/>
    <w:rsid w:val="00AD6244"/>
    <w:rsid w:val="00AD65AA"/>
    <w:rsid w:val="00AD65D8"/>
    <w:rsid w:val="00AD6D4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91"/>
    <w:rsid w:val="00AE6223"/>
    <w:rsid w:val="00AE663C"/>
    <w:rsid w:val="00AE6979"/>
    <w:rsid w:val="00AE6D05"/>
    <w:rsid w:val="00AE7665"/>
    <w:rsid w:val="00AE78EF"/>
    <w:rsid w:val="00AF04BE"/>
    <w:rsid w:val="00AF07AE"/>
    <w:rsid w:val="00AF1150"/>
    <w:rsid w:val="00AF20C0"/>
    <w:rsid w:val="00AF251D"/>
    <w:rsid w:val="00AF2D3C"/>
    <w:rsid w:val="00AF33EC"/>
    <w:rsid w:val="00AF3DE8"/>
    <w:rsid w:val="00AF3DEC"/>
    <w:rsid w:val="00AF4399"/>
    <w:rsid w:val="00AF4C07"/>
    <w:rsid w:val="00AF50CC"/>
    <w:rsid w:val="00AF58BE"/>
    <w:rsid w:val="00AF59DB"/>
    <w:rsid w:val="00AF6EF9"/>
    <w:rsid w:val="00AF6F1D"/>
    <w:rsid w:val="00AF70CC"/>
    <w:rsid w:val="00AF764A"/>
    <w:rsid w:val="00AF7B20"/>
    <w:rsid w:val="00B00A2A"/>
    <w:rsid w:val="00B00AF6"/>
    <w:rsid w:val="00B00C04"/>
    <w:rsid w:val="00B02246"/>
    <w:rsid w:val="00B022FC"/>
    <w:rsid w:val="00B02F2A"/>
    <w:rsid w:val="00B033B7"/>
    <w:rsid w:val="00B03763"/>
    <w:rsid w:val="00B03790"/>
    <w:rsid w:val="00B037C1"/>
    <w:rsid w:val="00B03FB1"/>
    <w:rsid w:val="00B04234"/>
    <w:rsid w:val="00B048CE"/>
    <w:rsid w:val="00B04DD4"/>
    <w:rsid w:val="00B04F5A"/>
    <w:rsid w:val="00B06353"/>
    <w:rsid w:val="00B0646B"/>
    <w:rsid w:val="00B06A2C"/>
    <w:rsid w:val="00B07326"/>
    <w:rsid w:val="00B07552"/>
    <w:rsid w:val="00B1007F"/>
    <w:rsid w:val="00B10256"/>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09"/>
    <w:rsid w:val="00B1521D"/>
    <w:rsid w:val="00B15510"/>
    <w:rsid w:val="00B16508"/>
    <w:rsid w:val="00B1685F"/>
    <w:rsid w:val="00B16898"/>
    <w:rsid w:val="00B16B1E"/>
    <w:rsid w:val="00B17865"/>
    <w:rsid w:val="00B178DD"/>
    <w:rsid w:val="00B20695"/>
    <w:rsid w:val="00B229A4"/>
    <w:rsid w:val="00B23F02"/>
    <w:rsid w:val="00B240D2"/>
    <w:rsid w:val="00B249C6"/>
    <w:rsid w:val="00B24B2C"/>
    <w:rsid w:val="00B2516C"/>
    <w:rsid w:val="00B25AB0"/>
    <w:rsid w:val="00B25F12"/>
    <w:rsid w:val="00B261C2"/>
    <w:rsid w:val="00B2640C"/>
    <w:rsid w:val="00B26824"/>
    <w:rsid w:val="00B26AA1"/>
    <w:rsid w:val="00B26BE0"/>
    <w:rsid w:val="00B27467"/>
    <w:rsid w:val="00B27646"/>
    <w:rsid w:val="00B305CC"/>
    <w:rsid w:val="00B30AE8"/>
    <w:rsid w:val="00B311C0"/>
    <w:rsid w:val="00B311DC"/>
    <w:rsid w:val="00B311EE"/>
    <w:rsid w:val="00B316B4"/>
    <w:rsid w:val="00B31812"/>
    <w:rsid w:val="00B3212A"/>
    <w:rsid w:val="00B323FC"/>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08F"/>
    <w:rsid w:val="00B459F1"/>
    <w:rsid w:val="00B466A0"/>
    <w:rsid w:val="00B471AA"/>
    <w:rsid w:val="00B474E4"/>
    <w:rsid w:val="00B479EB"/>
    <w:rsid w:val="00B504AA"/>
    <w:rsid w:val="00B50F59"/>
    <w:rsid w:val="00B50FFF"/>
    <w:rsid w:val="00B5123F"/>
    <w:rsid w:val="00B519DE"/>
    <w:rsid w:val="00B51A16"/>
    <w:rsid w:val="00B51F15"/>
    <w:rsid w:val="00B53182"/>
    <w:rsid w:val="00B536D6"/>
    <w:rsid w:val="00B537AB"/>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0EF6"/>
    <w:rsid w:val="00B713A9"/>
    <w:rsid w:val="00B721C9"/>
    <w:rsid w:val="00B734B7"/>
    <w:rsid w:val="00B73747"/>
    <w:rsid w:val="00B73AA8"/>
    <w:rsid w:val="00B73EF4"/>
    <w:rsid w:val="00B73F30"/>
    <w:rsid w:val="00B749D5"/>
    <w:rsid w:val="00B749F5"/>
    <w:rsid w:val="00B74DAA"/>
    <w:rsid w:val="00B75A38"/>
    <w:rsid w:val="00B76888"/>
    <w:rsid w:val="00B768A9"/>
    <w:rsid w:val="00B768CB"/>
    <w:rsid w:val="00B7742D"/>
    <w:rsid w:val="00B775AA"/>
    <w:rsid w:val="00B81521"/>
    <w:rsid w:val="00B817DA"/>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33EF"/>
    <w:rsid w:val="00B93594"/>
    <w:rsid w:val="00B93FA4"/>
    <w:rsid w:val="00B94076"/>
    <w:rsid w:val="00B94262"/>
    <w:rsid w:val="00B9467D"/>
    <w:rsid w:val="00B9469B"/>
    <w:rsid w:val="00B94750"/>
    <w:rsid w:val="00B94A9B"/>
    <w:rsid w:val="00B95761"/>
    <w:rsid w:val="00B957BE"/>
    <w:rsid w:val="00B95AA2"/>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1B4"/>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E29"/>
    <w:rsid w:val="00BC0199"/>
    <w:rsid w:val="00BC12FD"/>
    <w:rsid w:val="00BC17B7"/>
    <w:rsid w:val="00BC198E"/>
    <w:rsid w:val="00BC1C57"/>
    <w:rsid w:val="00BC1ECC"/>
    <w:rsid w:val="00BC219C"/>
    <w:rsid w:val="00BC2B9E"/>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AE7"/>
    <w:rsid w:val="00BD3D4A"/>
    <w:rsid w:val="00BD48DE"/>
    <w:rsid w:val="00BD6206"/>
    <w:rsid w:val="00BD62AF"/>
    <w:rsid w:val="00BD62DF"/>
    <w:rsid w:val="00BD6313"/>
    <w:rsid w:val="00BD6492"/>
    <w:rsid w:val="00BD65A5"/>
    <w:rsid w:val="00BD67E5"/>
    <w:rsid w:val="00BD6AD0"/>
    <w:rsid w:val="00BD6C56"/>
    <w:rsid w:val="00BD789F"/>
    <w:rsid w:val="00BE04E3"/>
    <w:rsid w:val="00BE0925"/>
    <w:rsid w:val="00BE28C3"/>
    <w:rsid w:val="00BE31F0"/>
    <w:rsid w:val="00BE3671"/>
    <w:rsid w:val="00BE38BD"/>
    <w:rsid w:val="00BE3E33"/>
    <w:rsid w:val="00BE3EDE"/>
    <w:rsid w:val="00BE468B"/>
    <w:rsid w:val="00BE46D0"/>
    <w:rsid w:val="00BE4E2A"/>
    <w:rsid w:val="00BE5285"/>
    <w:rsid w:val="00BE5982"/>
    <w:rsid w:val="00BE6F54"/>
    <w:rsid w:val="00BE734B"/>
    <w:rsid w:val="00BE7FD2"/>
    <w:rsid w:val="00BF11EF"/>
    <w:rsid w:val="00BF12D6"/>
    <w:rsid w:val="00BF136D"/>
    <w:rsid w:val="00BF160B"/>
    <w:rsid w:val="00BF1FF6"/>
    <w:rsid w:val="00BF2847"/>
    <w:rsid w:val="00BF3683"/>
    <w:rsid w:val="00BF3B0A"/>
    <w:rsid w:val="00BF4670"/>
    <w:rsid w:val="00BF50AF"/>
    <w:rsid w:val="00BF5504"/>
    <w:rsid w:val="00BF56F9"/>
    <w:rsid w:val="00BF58E7"/>
    <w:rsid w:val="00BF5BBD"/>
    <w:rsid w:val="00BF5F9C"/>
    <w:rsid w:val="00BF684D"/>
    <w:rsid w:val="00BF751E"/>
    <w:rsid w:val="00BF7DD0"/>
    <w:rsid w:val="00BF7FD1"/>
    <w:rsid w:val="00C00C2D"/>
    <w:rsid w:val="00C00CF9"/>
    <w:rsid w:val="00C02174"/>
    <w:rsid w:val="00C026A4"/>
    <w:rsid w:val="00C02971"/>
    <w:rsid w:val="00C02AE8"/>
    <w:rsid w:val="00C02D0D"/>
    <w:rsid w:val="00C02EC3"/>
    <w:rsid w:val="00C02ED8"/>
    <w:rsid w:val="00C0321B"/>
    <w:rsid w:val="00C0329B"/>
    <w:rsid w:val="00C03D69"/>
    <w:rsid w:val="00C0405A"/>
    <w:rsid w:val="00C04480"/>
    <w:rsid w:val="00C044D7"/>
    <w:rsid w:val="00C057BD"/>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1AE0"/>
    <w:rsid w:val="00C31B99"/>
    <w:rsid w:val="00C322ED"/>
    <w:rsid w:val="00C32E72"/>
    <w:rsid w:val="00C33230"/>
    <w:rsid w:val="00C33E27"/>
    <w:rsid w:val="00C341E5"/>
    <w:rsid w:val="00C342A3"/>
    <w:rsid w:val="00C344F9"/>
    <w:rsid w:val="00C34CF1"/>
    <w:rsid w:val="00C3523C"/>
    <w:rsid w:val="00C353CC"/>
    <w:rsid w:val="00C35A11"/>
    <w:rsid w:val="00C35A4F"/>
    <w:rsid w:val="00C36E00"/>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611"/>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A9B"/>
    <w:rsid w:val="00C5206D"/>
    <w:rsid w:val="00C52146"/>
    <w:rsid w:val="00C52274"/>
    <w:rsid w:val="00C52A29"/>
    <w:rsid w:val="00C530B4"/>
    <w:rsid w:val="00C538FF"/>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1EB1"/>
    <w:rsid w:val="00C630A5"/>
    <w:rsid w:val="00C630C3"/>
    <w:rsid w:val="00C63BEC"/>
    <w:rsid w:val="00C64490"/>
    <w:rsid w:val="00C648C4"/>
    <w:rsid w:val="00C64A92"/>
    <w:rsid w:val="00C64CE0"/>
    <w:rsid w:val="00C64E91"/>
    <w:rsid w:val="00C6517A"/>
    <w:rsid w:val="00C667FE"/>
    <w:rsid w:val="00C66C81"/>
    <w:rsid w:val="00C6760E"/>
    <w:rsid w:val="00C677E8"/>
    <w:rsid w:val="00C7040A"/>
    <w:rsid w:val="00C70640"/>
    <w:rsid w:val="00C7106D"/>
    <w:rsid w:val="00C7143D"/>
    <w:rsid w:val="00C7199E"/>
    <w:rsid w:val="00C7231A"/>
    <w:rsid w:val="00C7260C"/>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778"/>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4"/>
    <w:rsid w:val="00C83479"/>
    <w:rsid w:val="00C834E3"/>
    <w:rsid w:val="00C8355C"/>
    <w:rsid w:val="00C83EBE"/>
    <w:rsid w:val="00C842BD"/>
    <w:rsid w:val="00C85396"/>
    <w:rsid w:val="00C85BBD"/>
    <w:rsid w:val="00C85F76"/>
    <w:rsid w:val="00C86213"/>
    <w:rsid w:val="00C8625A"/>
    <w:rsid w:val="00C86D30"/>
    <w:rsid w:val="00C86D55"/>
    <w:rsid w:val="00C86D76"/>
    <w:rsid w:val="00C873A9"/>
    <w:rsid w:val="00C87A72"/>
    <w:rsid w:val="00C87DC7"/>
    <w:rsid w:val="00C90043"/>
    <w:rsid w:val="00C90866"/>
    <w:rsid w:val="00C91656"/>
    <w:rsid w:val="00C91924"/>
    <w:rsid w:val="00C91A46"/>
    <w:rsid w:val="00C91DA3"/>
    <w:rsid w:val="00C91F53"/>
    <w:rsid w:val="00C92712"/>
    <w:rsid w:val="00C933BE"/>
    <w:rsid w:val="00C93696"/>
    <w:rsid w:val="00C941EC"/>
    <w:rsid w:val="00C9464E"/>
    <w:rsid w:val="00C9475D"/>
    <w:rsid w:val="00C953E6"/>
    <w:rsid w:val="00C957D1"/>
    <w:rsid w:val="00C95821"/>
    <w:rsid w:val="00C95C86"/>
    <w:rsid w:val="00C964CD"/>
    <w:rsid w:val="00C9760C"/>
    <w:rsid w:val="00C97C6E"/>
    <w:rsid w:val="00C97E62"/>
    <w:rsid w:val="00CA03FA"/>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64EB"/>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76D"/>
    <w:rsid w:val="00CB4809"/>
    <w:rsid w:val="00CB4BB9"/>
    <w:rsid w:val="00CB5634"/>
    <w:rsid w:val="00CB59A1"/>
    <w:rsid w:val="00CB602A"/>
    <w:rsid w:val="00CB62D4"/>
    <w:rsid w:val="00CB6653"/>
    <w:rsid w:val="00CB6DAA"/>
    <w:rsid w:val="00CB7ABC"/>
    <w:rsid w:val="00CB7FAF"/>
    <w:rsid w:val="00CC0286"/>
    <w:rsid w:val="00CC091C"/>
    <w:rsid w:val="00CC0F35"/>
    <w:rsid w:val="00CC0F79"/>
    <w:rsid w:val="00CC1E77"/>
    <w:rsid w:val="00CC1E7C"/>
    <w:rsid w:val="00CC241E"/>
    <w:rsid w:val="00CC3472"/>
    <w:rsid w:val="00CC349B"/>
    <w:rsid w:val="00CC382C"/>
    <w:rsid w:val="00CC3DE1"/>
    <w:rsid w:val="00CC3F7D"/>
    <w:rsid w:val="00CC4E0A"/>
    <w:rsid w:val="00CC544C"/>
    <w:rsid w:val="00CC58EB"/>
    <w:rsid w:val="00CC5BF8"/>
    <w:rsid w:val="00CC5F2C"/>
    <w:rsid w:val="00CC6C5E"/>
    <w:rsid w:val="00CC704D"/>
    <w:rsid w:val="00CC7394"/>
    <w:rsid w:val="00CC780C"/>
    <w:rsid w:val="00CC79B8"/>
    <w:rsid w:val="00CD08AB"/>
    <w:rsid w:val="00CD106D"/>
    <w:rsid w:val="00CD119D"/>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CF2"/>
    <w:rsid w:val="00CE3226"/>
    <w:rsid w:val="00CE3329"/>
    <w:rsid w:val="00CE3E8E"/>
    <w:rsid w:val="00CE494E"/>
    <w:rsid w:val="00CE521F"/>
    <w:rsid w:val="00CE5482"/>
    <w:rsid w:val="00CE55E2"/>
    <w:rsid w:val="00CE5890"/>
    <w:rsid w:val="00CE5D7B"/>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D0188D"/>
    <w:rsid w:val="00D01A5B"/>
    <w:rsid w:val="00D02FB2"/>
    <w:rsid w:val="00D03237"/>
    <w:rsid w:val="00D03354"/>
    <w:rsid w:val="00D033F7"/>
    <w:rsid w:val="00D03CEB"/>
    <w:rsid w:val="00D03F47"/>
    <w:rsid w:val="00D040BF"/>
    <w:rsid w:val="00D0415D"/>
    <w:rsid w:val="00D043D7"/>
    <w:rsid w:val="00D045ED"/>
    <w:rsid w:val="00D04ABB"/>
    <w:rsid w:val="00D04B5B"/>
    <w:rsid w:val="00D04EEF"/>
    <w:rsid w:val="00D05548"/>
    <w:rsid w:val="00D05AEA"/>
    <w:rsid w:val="00D0638B"/>
    <w:rsid w:val="00D06C07"/>
    <w:rsid w:val="00D078B2"/>
    <w:rsid w:val="00D07F82"/>
    <w:rsid w:val="00D07FFB"/>
    <w:rsid w:val="00D10177"/>
    <w:rsid w:val="00D10CAE"/>
    <w:rsid w:val="00D11042"/>
    <w:rsid w:val="00D111A2"/>
    <w:rsid w:val="00D113A9"/>
    <w:rsid w:val="00D116C6"/>
    <w:rsid w:val="00D12E03"/>
    <w:rsid w:val="00D12F00"/>
    <w:rsid w:val="00D13351"/>
    <w:rsid w:val="00D13797"/>
    <w:rsid w:val="00D13825"/>
    <w:rsid w:val="00D13858"/>
    <w:rsid w:val="00D13D23"/>
    <w:rsid w:val="00D1444F"/>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83"/>
    <w:rsid w:val="00D23CA4"/>
    <w:rsid w:val="00D23CC6"/>
    <w:rsid w:val="00D2420E"/>
    <w:rsid w:val="00D2499E"/>
    <w:rsid w:val="00D2528A"/>
    <w:rsid w:val="00D2585F"/>
    <w:rsid w:val="00D25995"/>
    <w:rsid w:val="00D2674D"/>
    <w:rsid w:val="00D2786A"/>
    <w:rsid w:val="00D27896"/>
    <w:rsid w:val="00D27D89"/>
    <w:rsid w:val="00D308FA"/>
    <w:rsid w:val="00D30E8E"/>
    <w:rsid w:val="00D30E93"/>
    <w:rsid w:val="00D311F6"/>
    <w:rsid w:val="00D31668"/>
    <w:rsid w:val="00D31A0D"/>
    <w:rsid w:val="00D320FE"/>
    <w:rsid w:val="00D328D8"/>
    <w:rsid w:val="00D32F26"/>
    <w:rsid w:val="00D32FDF"/>
    <w:rsid w:val="00D33599"/>
    <w:rsid w:val="00D335AF"/>
    <w:rsid w:val="00D33E6E"/>
    <w:rsid w:val="00D34B4E"/>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0EC"/>
    <w:rsid w:val="00D433BC"/>
    <w:rsid w:val="00D43C3F"/>
    <w:rsid w:val="00D449E8"/>
    <w:rsid w:val="00D44C04"/>
    <w:rsid w:val="00D45986"/>
    <w:rsid w:val="00D46172"/>
    <w:rsid w:val="00D461E1"/>
    <w:rsid w:val="00D46798"/>
    <w:rsid w:val="00D47226"/>
    <w:rsid w:val="00D4750F"/>
    <w:rsid w:val="00D47730"/>
    <w:rsid w:val="00D479A6"/>
    <w:rsid w:val="00D47EFD"/>
    <w:rsid w:val="00D50A2E"/>
    <w:rsid w:val="00D50ED2"/>
    <w:rsid w:val="00D51A66"/>
    <w:rsid w:val="00D5272E"/>
    <w:rsid w:val="00D5319E"/>
    <w:rsid w:val="00D5344C"/>
    <w:rsid w:val="00D54A3B"/>
    <w:rsid w:val="00D54C2B"/>
    <w:rsid w:val="00D559CC"/>
    <w:rsid w:val="00D55BDD"/>
    <w:rsid w:val="00D5648F"/>
    <w:rsid w:val="00D564C5"/>
    <w:rsid w:val="00D564C7"/>
    <w:rsid w:val="00D56D8B"/>
    <w:rsid w:val="00D57967"/>
    <w:rsid w:val="00D60567"/>
    <w:rsid w:val="00D60E79"/>
    <w:rsid w:val="00D625E5"/>
    <w:rsid w:val="00D62A91"/>
    <w:rsid w:val="00D62CE9"/>
    <w:rsid w:val="00D62F40"/>
    <w:rsid w:val="00D63D6A"/>
    <w:rsid w:val="00D63FAB"/>
    <w:rsid w:val="00D6411E"/>
    <w:rsid w:val="00D64190"/>
    <w:rsid w:val="00D64938"/>
    <w:rsid w:val="00D65177"/>
    <w:rsid w:val="00D6581F"/>
    <w:rsid w:val="00D66F55"/>
    <w:rsid w:val="00D675C0"/>
    <w:rsid w:val="00D6783C"/>
    <w:rsid w:val="00D67DB1"/>
    <w:rsid w:val="00D701DC"/>
    <w:rsid w:val="00D70457"/>
    <w:rsid w:val="00D704F1"/>
    <w:rsid w:val="00D70787"/>
    <w:rsid w:val="00D70C6C"/>
    <w:rsid w:val="00D7201C"/>
    <w:rsid w:val="00D725F2"/>
    <w:rsid w:val="00D727E0"/>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BE6"/>
    <w:rsid w:val="00D80CEA"/>
    <w:rsid w:val="00D80CF4"/>
    <w:rsid w:val="00D8111B"/>
    <w:rsid w:val="00D81519"/>
    <w:rsid w:val="00D818F8"/>
    <w:rsid w:val="00D81947"/>
    <w:rsid w:val="00D81B23"/>
    <w:rsid w:val="00D82366"/>
    <w:rsid w:val="00D82458"/>
    <w:rsid w:val="00D8261A"/>
    <w:rsid w:val="00D85090"/>
    <w:rsid w:val="00D8517D"/>
    <w:rsid w:val="00D85471"/>
    <w:rsid w:val="00D85A5E"/>
    <w:rsid w:val="00D85CA1"/>
    <w:rsid w:val="00D8691E"/>
    <w:rsid w:val="00D86BF5"/>
    <w:rsid w:val="00D87096"/>
    <w:rsid w:val="00D87299"/>
    <w:rsid w:val="00D87AA4"/>
    <w:rsid w:val="00D87B76"/>
    <w:rsid w:val="00D900F6"/>
    <w:rsid w:val="00D90697"/>
    <w:rsid w:val="00D90898"/>
    <w:rsid w:val="00D90F8D"/>
    <w:rsid w:val="00D91365"/>
    <w:rsid w:val="00D9167A"/>
    <w:rsid w:val="00D91F03"/>
    <w:rsid w:val="00D926D5"/>
    <w:rsid w:val="00D92C9E"/>
    <w:rsid w:val="00D92CAF"/>
    <w:rsid w:val="00D92D19"/>
    <w:rsid w:val="00D9400C"/>
    <w:rsid w:val="00D942E9"/>
    <w:rsid w:val="00D94486"/>
    <w:rsid w:val="00D944E5"/>
    <w:rsid w:val="00D96A20"/>
    <w:rsid w:val="00D97AFE"/>
    <w:rsid w:val="00DA03C9"/>
    <w:rsid w:val="00DA0B9E"/>
    <w:rsid w:val="00DA14FA"/>
    <w:rsid w:val="00DA16F3"/>
    <w:rsid w:val="00DA18CC"/>
    <w:rsid w:val="00DA1A1F"/>
    <w:rsid w:val="00DA1BD1"/>
    <w:rsid w:val="00DA2038"/>
    <w:rsid w:val="00DA27B2"/>
    <w:rsid w:val="00DA2EF5"/>
    <w:rsid w:val="00DA3897"/>
    <w:rsid w:val="00DA41EA"/>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44C"/>
    <w:rsid w:val="00DB45D0"/>
    <w:rsid w:val="00DB4792"/>
    <w:rsid w:val="00DB4827"/>
    <w:rsid w:val="00DB5436"/>
    <w:rsid w:val="00DB5A87"/>
    <w:rsid w:val="00DB5C51"/>
    <w:rsid w:val="00DB5DC3"/>
    <w:rsid w:val="00DB677C"/>
    <w:rsid w:val="00DB6FD0"/>
    <w:rsid w:val="00DB7185"/>
    <w:rsid w:val="00DB7960"/>
    <w:rsid w:val="00DB7E51"/>
    <w:rsid w:val="00DB7F74"/>
    <w:rsid w:val="00DB7FD0"/>
    <w:rsid w:val="00DC0266"/>
    <w:rsid w:val="00DC1022"/>
    <w:rsid w:val="00DC148C"/>
    <w:rsid w:val="00DC1765"/>
    <w:rsid w:val="00DC1849"/>
    <w:rsid w:val="00DC197A"/>
    <w:rsid w:val="00DC26A4"/>
    <w:rsid w:val="00DC29D0"/>
    <w:rsid w:val="00DC2C55"/>
    <w:rsid w:val="00DC3BAE"/>
    <w:rsid w:val="00DC3F83"/>
    <w:rsid w:val="00DC3FE8"/>
    <w:rsid w:val="00DC47AF"/>
    <w:rsid w:val="00DC48C4"/>
    <w:rsid w:val="00DC4E47"/>
    <w:rsid w:val="00DC5216"/>
    <w:rsid w:val="00DC524A"/>
    <w:rsid w:val="00DC60BE"/>
    <w:rsid w:val="00DC6548"/>
    <w:rsid w:val="00DC6C57"/>
    <w:rsid w:val="00DC72B8"/>
    <w:rsid w:val="00DC7A64"/>
    <w:rsid w:val="00DD0C3E"/>
    <w:rsid w:val="00DD12C3"/>
    <w:rsid w:val="00DD12DC"/>
    <w:rsid w:val="00DD1904"/>
    <w:rsid w:val="00DD26FA"/>
    <w:rsid w:val="00DD2DC3"/>
    <w:rsid w:val="00DD2F3B"/>
    <w:rsid w:val="00DD3F71"/>
    <w:rsid w:val="00DD430F"/>
    <w:rsid w:val="00DD447D"/>
    <w:rsid w:val="00DD4508"/>
    <w:rsid w:val="00DD489B"/>
    <w:rsid w:val="00DD527D"/>
    <w:rsid w:val="00DD529F"/>
    <w:rsid w:val="00DD67F2"/>
    <w:rsid w:val="00DD7372"/>
    <w:rsid w:val="00DD7FC7"/>
    <w:rsid w:val="00DE0524"/>
    <w:rsid w:val="00DE1EFA"/>
    <w:rsid w:val="00DE1F2A"/>
    <w:rsid w:val="00DE2280"/>
    <w:rsid w:val="00DE28D2"/>
    <w:rsid w:val="00DE2E5A"/>
    <w:rsid w:val="00DE3DD7"/>
    <w:rsid w:val="00DE3F41"/>
    <w:rsid w:val="00DE438E"/>
    <w:rsid w:val="00DE439E"/>
    <w:rsid w:val="00DE46E0"/>
    <w:rsid w:val="00DE4C4B"/>
    <w:rsid w:val="00DE5971"/>
    <w:rsid w:val="00DE5C56"/>
    <w:rsid w:val="00DE5C78"/>
    <w:rsid w:val="00DE61A3"/>
    <w:rsid w:val="00DE6673"/>
    <w:rsid w:val="00DE6765"/>
    <w:rsid w:val="00DE6A35"/>
    <w:rsid w:val="00DE71A8"/>
    <w:rsid w:val="00DE774E"/>
    <w:rsid w:val="00DE7CDD"/>
    <w:rsid w:val="00DE7D41"/>
    <w:rsid w:val="00DF068E"/>
    <w:rsid w:val="00DF0B3E"/>
    <w:rsid w:val="00DF12BF"/>
    <w:rsid w:val="00DF12CB"/>
    <w:rsid w:val="00DF18CA"/>
    <w:rsid w:val="00DF1935"/>
    <w:rsid w:val="00DF1D50"/>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8FC"/>
    <w:rsid w:val="00DF7A33"/>
    <w:rsid w:val="00DF7D02"/>
    <w:rsid w:val="00E00AC6"/>
    <w:rsid w:val="00E01411"/>
    <w:rsid w:val="00E01737"/>
    <w:rsid w:val="00E0299D"/>
    <w:rsid w:val="00E0344E"/>
    <w:rsid w:val="00E03713"/>
    <w:rsid w:val="00E0417F"/>
    <w:rsid w:val="00E0450D"/>
    <w:rsid w:val="00E04863"/>
    <w:rsid w:val="00E04CB3"/>
    <w:rsid w:val="00E05D12"/>
    <w:rsid w:val="00E06B18"/>
    <w:rsid w:val="00E06C3F"/>
    <w:rsid w:val="00E06C5D"/>
    <w:rsid w:val="00E07311"/>
    <w:rsid w:val="00E074F6"/>
    <w:rsid w:val="00E074FA"/>
    <w:rsid w:val="00E10B03"/>
    <w:rsid w:val="00E11A18"/>
    <w:rsid w:val="00E11B0C"/>
    <w:rsid w:val="00E11C54"/>
    <w:rsid w:val="00E11D71"/>
    <w:rsid w:val="00E11F9E"/>
    <w:rsid w:val="00E1204D"/>
    <w:rsid w:val="00E12869"/>
    <w:rsid w:val="00E12874"/>
    <w:rsid w:val="00E12DE0"/>
    <w:rsid w:val="00E12E09"/>
    <w:rsid w:val="00E12E25"/>
    <w:rsid w:val="00E12FB3"/>
    <w:rsid w:val="00E136F4"/>
    <w:rsid w:val="00E13E4F"/>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475"/>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63C"/>
    <w:rsid w:val="00E35F97"/>
    <w:rsid w:val="00E36244"/>
    <w:rsid w:val="00E363E8"/>
    <w:rsid w:val="00E36734"/>
    <w:rsid w:val="00E36A7C"/>
    <w:rsid w:val="00E36C2E"/>
    <w:rsid w:val="00E36C6E"/>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33B"/>
    <w:rsid w:val="00E44C07"/>
    <w:rsid w:val="00E45901"/>
    <w:rsid w:val="00E4599B"/>
    <w:rsid w:val="00E460EC"/>
    <w:rsid w:val="00E462BB"/>
    <w:rsid w:val="00E466CE"/>
    <w:rsid w:val="00E46819"/>
    <w:rsid w:val="00E500F8"/>
    <w:rsid w:val="00E507F8"/>
    <w:rsid w:val="00E50C8B"/>
    <w:rsid w:val="00E50D2C"/>
    <w:rsid w:val="00E51425"/>
    <w:rsid w:val="00E51DED"/>
    <w:rsid w:val="00E52A7A"/>
    <w:rsid w:val="00E530F2"/>
    <w:rsid w:val="00E5321F"/>
    <w:rsid w:val="00E5353F"/>
    <w:rsid w:val="00E537D3"/>
    <w:rsid w:val="00E54150"/>
    <w:rsid w:val="00E542F2"/>
    <w:rsid w:val="00E5478A"/>
    <w:rsid w:val="00E548F3"/>
    <w:rsid w:val="00E54AA8"/>
    <w:rsid w:val="00E54B7C"/>
    <w:rsid w:val="00E55026"/>
    <w:rsid w:val="00E55624"/>
    <w:rsid w:val="00E559FA"/>
    <w:rsid w:val="00E55AB9"/>
    <w:rsid w:val="00E55AEC"/>
    <w:rsid w:val="00E55DF4"/>
    <w:rsid w:val="00E55E30"/>
    <w:rsid w:val="00E5699E"/>
    <w:rsid w:val="00E57228"/>
    <w:rsid w:val="00E57564"/>
    <w:rsid w:val="00E575BF"/>
    <w:rsid w:val="00E5783C"/>
    <w:rsid w:val="00E60112"/>
    <w:rsid w:val="00E601C7"/>
    <w:rsid w:val="00E60426"/>
    <w:rsid w:val="00E606DC"/>
    <w:rsid w:val="00E60D10"/>
    <w:rsid w:val="00E61129"/>
    <w:rsid w:val="00E61483"/>
    <w:rsid w:val="00E6151E"/>
    <w:rsid w:val="00E61959"/>
    <w:rsid w:val="00E62296"/>
    <w:rsid w:val="00E62D38"/>
    <w:rsid w:val="00E63249"/>
    <w:rsid w:val="00E6325B"/>
    <w:rsid w:val="00E632D8"/>
    <w:rsid w:val="00E63308"/>
    <w:rsid w:val="00E634F2"/>
    <w:rsid w:val="00E63C46"/>
    <w:rsid w:val="00E65190"/>
    <w:rsid w:val="00E66459"/>
    <w:rsid w:val="00E66D97"/>
    <w:rsid w:val="00E6712E"/>
    <w:rsid w:val="00E67546"/>
    <w:rsid w:val="00E70465"/>
    <w:rsid w:val="00E7094A"/>
    <w:rsid w:val="00E70C1C"/>
    <w:rsid w:val="00E72421"/>
    <w:rsid w:val="00E72528"/>
    <w:rsid w:val="00E72CBE"/>
    <w:rsid w:val="00E72D22"/>
    <w:rsid w:val="00E73647"/>
    <w:rsid w:val="00E7364D"/>
    <w:rsid w:val="00E7393C"/>
    <w:rsid w:val="00E73F9D"/>
    <w:rsid w:val="00E74795"/>
    <w:rsid w:val="00E75514"/>
    <w:rsid w:val="00E75E5B"/>
    <w:rsid w:val="00E75EDB"/>
    <w:rsid w:val="00E75F1A"/>
    <w:rsid w:val="00E76CEF"/>
    <w:rsid w:val="00E77332"/>
    <w:rsid w:val="00E77B81"/>
    <w:rsid w:val="00E77CD0"/>
    <w:rsid w:val="00E8052B"/>
    <w:rsid w:val="00E8184D"/>
    <w:rsid w:val="00E818C9"/>
    <w:rsid w:val="00E818EE"/>
    <w:rsid w:val="00E81A2F"/>
    <w:rsid w:val="00E81D34"/>
    <w:rsid w:val="00E81DE9"/>
    <w:rsid w:val="00E81DFE"/>
    <w:rsid w:val="00E81EF7"/>
    <w:rsid w:val="00E82AC1"/>
    <w:rsid w:val="00E82DBB"/>
    <w:rsid w:val="00E8329F"/>
    <w:rsid w:val="00E838D8"/>
    <w:rsid w:val="00E8487B"/>
    <w:rsid w:val="00E851E4"/>
    <w:rsid w:val="00E858A7"/>
    <w:rsid w:val="00E85A2A"/>
    <w:rsid w:val="00E85AA7"/>
    <w:rsid w:val="00E86B8E"/>
    <w:rsid w:val="00E86E42"/>
    <w:rsid w:val="00E87EEA"/>
    <w:rsid w:val="00E9010F"/>
    <w:rsid w:val="00E90F96"/>
    <w:rsid w:val="00E91CBE"/>
    <w:rsid w:val="00E92F46"/>
    <w:rsid w:val="00E938EE"/>
    <w:rsid w:val="00E93C17"/>
    <w:rsid w:val="00E93E59"/>
    <w:rsid w:val="00E94348"/>
    <w:rsid w:val="00E94486"/>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C4"/>
    <w:rsid w:val="00E97B97"/>
    <w:rsid w:val="00E97FAE"/>
    <w:rsid w:val="00EA00D5"/>
    <w:rsid w:val="00EA0337"/>
    <w:rsid w:val="00EA0623"/>
    <w:rsid w:val="00EA0959"/>
    <w:rsid w:val="00EA19D5"/>
    <w:rsid w:val="00EA1A62"/>
    <w:rsid w:val="00EA1D33"/>
    <w:rsid w:val="00EA2591"/>
    <w:rsid w:val="00EA28E4"/>
    <w:rsid w:val="00EA3011"/>
    <w:rsid w:val="00EA37A0"/>
    <w:rsid w:val="00EA3DAE"/>
    <w:rsid w:val="00EA3F21"/>
    <w:rsid w:val="00EA430F"/>
    <w:rsid w:val="00EA4A72"/>
    <w:rsid w:val="00EA4E45"/>
    <w:rsid w:val="00EA5248"/>
    <w:rsid w:val="00EA535F"/>
    <w:rsid w:val="00EA5745"/>
    <w:rsid w:val="00EA7AF6"/>
    <w:rsid w:val="00EA7AFC"/>
    <w:rsid w:val="00EB02BE"/>
    <w:rsid w:val="00EB25F7"/>
    <w:rsid w:val="00EB2C0C"/>
    <w:rsid w:val="00EB2C33"/>
    <w:rsid w:val="00EB370E"/>
    <w:rsid w:val="00EB389F"/>
    <w:rsid w:val="00EB3CB0"/>
    <w:rsid w:val="00EB4042"/>
    <w:rsid w:val="00EB4489"/>
    <w:rsid w:val="00EB44A0"/>
    <w:rsid w:val="00EB458B"/>
    <w:rsid w:val="00EB48DE"/>
    <w:rsid w:val="00EB4A95"/>
    <w:rsid w:val="00EB5081"/>
    <w:rsid w:val="00EB52AD"/>
    <w:rsid w:val="00EB5A94"/>
    <w:rsid w:val="00EB5CE9"/>
    <w:rsid w:val="00EB6064"/>
    <w:rsid w:val="00EB6613"/>
    <w:rsid w:val="00EB6C10"/>
    <w:rsid w:val="00EB6E73"/>
    <w:rsid w:val="00EB6F0B"/>
    <w:rsid w:val="00EB75DA"/>
    <w:rsid w:val="00EB7764"/>
    <w:rsid w:val="00EB7905"/>
    <w:rsid w:val="00EB7A58"/>
    <w:rsid w:val="00EB7EB9"/>
    <w:rsid w:val="00EC08E8"/>
    <w:rsid w:val="00EC0F2B"/>
    <w:rsid w:val="00EC0FD6"/>
    <w:rsid w:val="00EC179A"/>
    <w:rsid w:val="00EC1BFC"/>
    <w:rsid w:val="00EC1CB3"/>
    <w:rsid w:val="00EC1DFC"/>
    <w:rsid w:val="00EC1F9D"/>
    <w:rsid w:val="00EC21EF"/>
    <w:rsid w:val="00EC391A"/>
    <w:rsid w:val="00EC3FCA"/>
    <w:rsid w:val="00EC402E"/>
    <w:rsid w:val="00EC444C"/>
    <w:rsid w:val="00EC446A"/>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2B1A"/>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6ECD"/>
    <w:rsid w:val="00ED70B9"/>
    <w:rsid w:val="00ED7A61"/>
    <w:rsid w:val="00ED7B9D"/>
    <w:rsid w:val="00EE09B8"/>
    <w:rsid w:val="00EE0DD3"/>
    <w:rsid w:val="00EE0F99"/>
    <w:rsid w:val="00EE1478"/>
    <w:rsid w:val="00EE179E"/>
    <w:rsid w:val="00EE181E"/>
    <w:rsid w:val="00EE1D9E"/>
    <w:rsid w:val="00EE2ABC"/>
    <w:rsid w:val="00EE3800"/>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CAF"/>
    <w:rsid w:val="00EF2DAC"/>
    <w:rsid w:val="00EF3817"/>
    <w:rsid w:val="00EF38F0"/>
    <w:rsid w:val="00EF42CF"/>
    <w:rsid w:val="00EF4C19"/>
    <w:rsid w:val="00EF5258"/>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F1"/>
    <w:rsid w:val="00F02DBA"/>
    <w:rsid w:val="00F02FF2"/>
    <w:rsid w:val="00F045D6"/>
    <w:rsid w:val="00F05173"/>
    <w:rsid w:val="00F05522"/>
    <w:rsid w:val="00F05802"/>
    <w:rsid w:val="00F0682D"/>
    <w:rsid w:val="00F07CA7"/>
    <w:rsid w:val="00F10262"/>
    <w:rsid w:val="00F10CBC"/>
    <w:rsid w:val="00F10F4B"/>
    <w:rsid w:val="00F113B2"/>
    <w:rsid w:val="00F11BC6"/>
    <w:rsid w:val="00F12556"/>
    <w:rsid w:val="00F136B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4AA"/>
    <w:rsid w:val="00F25D2E"/>
    <w:rsid w:val="00F26489"/>
    <w:rsid w:val="00F26EE8"/>
    <w:rsid w:val="00F27546"/>
    <w:rsid w:val="00F27F5A"/>
    <w:rsid w:val="00F30693"/>
    <w:rsid w:val="00F30A63"/>
    <w:rsid w:val="00F30EE1"/>
    <w:rsid w:val="00F30F6C"/>
    <w:rsid w:val="00F311B6"/>
    <w:rsid w:val="00F31744"/>
    <w:rsid w:val="00F31918"/>
    <w:rsid w:val="00F32DED"/>
    <w:rsid w:val="00F33030"/>
    <w:rsid w:val="00F33D63"/>
    <w:rsid w:val="00F343CC"/>
    <w:rsid w:val="00F344E1"/>
    <w:rsid w:val="00F34652"/>
    <w:rsid w:val="00F35976"/>
    <w:rsid w:val="00F35C39"/>
    <w:rsid w:val="00F35C99"/>
    <w:rsid w:val="00F364FD"/>
    <w:rsid w:val="00F37015"/>
    <w:rsid w:val="00F37636"/>
    <w:rsid w:val="00F37793"/>
    <w:rsid w:val="00F37A7E"/>
    <w:rsid w:val="00F40196"/>
    <w:rsid w:val="00F40C58"/>
    <w:rsid w:val="00F41C1F"/>
    <w:rsid w:val="00F421C1"/>
    <w:rsid w:val="00F424BD"/>
    <w:rsid w:val="00F429A7"/>
    <w:rsid w:val="00F42C97"/>
    <w:rsid w:val="00F43C6D"/>
    <w:rsid w:val="00F45267"/>
    <w:rsid w:val="00F45288"/>
    <w:rsid w:val="00F45411"/>
    <w:rsid w:val="00F456ED"/>
    <w:rsid w:val="00F45A3F"/>
    <w:rsid w:val="00F45DB1"/>
    <w:rsid w:val="00F45FAE"/>
    <w:rsid w:val="00F46203"/>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E9"/>
    <w:rsid w:val="00F605A3"/>
    <w:rsid w:val="00F607E5"/>
    <w:rsid w:val="00F608B1"/>
    <w:rsid w:val="00F614CD"/>
    <w:rsid w:val="00F62045"/>
    <w:rsid w:val="00F622E6"/>
    <w:rsid w:val="00F62370"/>
    <w:rsid w:val="00F6329B"/>
    <w:rsid w:val="00F635B7"/>
    <w:rsid w:val="00F639BD"/>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00F"/>
    <w:rsid w:val="00F73191"/>
    <w:rsid w:val="00F73271"/>
    <w:rsid w:val="00F7342E"/>
    <w:rsid w:val="00F73973"/>
    <w:rsid w:val="00F73E6A"/>
    <w:rsid w:val="00F7466C"/>
    <w:rsid w:val="00F7482B"/>
    <w:rsid w:val="00F7521B"/>
    <w:rsid w:val="00F752EE"/>
    <w:rsid w:val="00F75918"/>
    <w:rsid w:val="00F766FB"/>
    <w:rsid w:val="00F76C81"/>
    <w:rsid w:val="00F77105"/>
    <w:rsid w:val="00F77D97"/>
    <w:rsid w:val="00F80973"/>
    <w:rsid w:val="00F813D3"/>
    <w:rsid w:val="00F8176B"/>
    <w:rsid w:val="00F822C8"/>
    <w:rsid w:val="00F82719"/>
    <w:rsid w:val="00F82737"/>
    <w:rsid w:val="00F8299C"/>
    <w:rsid w:val="00F82A91"/>
    <w:rsid w:val="00F82BD8"/>
    <w:rsid w:val="00F83DD0"/>
    <w:rsid w:val="00F8499D"/>
    <w:rsid w:val="00F85654"/>
    <w:rsid w:val="00F8599D"/>
    <w:rsid w:val="00F8646A"/>
    <w:rsid w:val="00F86D46"/>
    <w:rsid w:val="00F86D93"/>
    <w:rsid w:val="00F87365"/>
    <w:rsid w:val="00F87EAF"/>
    <w:rsid w:val="00F90570"/>
    <w:rsid w:val="00F906F1"/>
    <w:rsid w:val="00F90E48"/>
    <w:rsid w:val="00F91144"/>
    <w:rsid w:val="00F91A03"/>
    <w:rsid w:val="00F91CD9"/>
    <w:rsid w:val="00F91D33"/>
    <w:rsid w:val="00F91E52"/>
    <w:rsid w:val="00F9261E"/>
    <w:rsid w:val="00F93210"/>
    <w:rsid w:val="00F93D06"/>
    <w:rsid w:val="00F9418A"/>
    <w:rsid w:val="00F94ABF"/>
    <w:rsid w:val="00F94B98"/>
    <w:rsid w:val="00F94EA5"/>
    <w:rsid w:val="00F95390"/>
    <w:rsid w:val="00F9556B"/>
    <w:rsid w:val="00F958D5"/>
    <w:rsid w:val="00F960F8"/>
    <w:rsid w:val="00F9767C"/>
    <w:rsid w:val="00F97F29"/>
    <w:rsid w:val="00F97F2A"/>
    <w:rsid w:val="00FA0A6E"/>
    <w:rsid w:val="00FA1560"/>
    <w:rsid w:val="00FA2AFA"/>
    <w:rsid w:val="00FA2DFD"/>
    <w:rsid w:val="00FA2F1B"/>
    <w:rsid w:val="00FA3182"/>
    <w:rsid w:val="00FA3950"/>
    <w:rsid w:val="00FA3966"/>
    <w:rsid w:val="00FA3FAF"/>
    <w:rsid w:val="00FA43BE"/>
    <w:rsid w:val="00FA44D6"/>
    <w:rsid w:val="00FA4CA5"/>
    <w:rsid w:val="00FA5667"/>
    <w:rsid w:val="00FA6020"/>
    <w:rsid w:val="00FA62A3"/>
    <w:rsid w:val="00FA6A6E"/>
    <w:rsid w:val="00FA6B60"/>
    <w:rsid w:val="00FA78A4"/>
    <w:rsid w:val="00FB0479"/>
    <w:rsid w:val="00FB054D"/>
    <w:rsid w:val="00FB16C6"/>
    <w:rsid w:val="00FB2F96"/>
    <w:rsid w:val="00FB30AC"/>
    <w:rsid w:val="00FB3EB0"/>
    <w:rsid w:val="00FB3EFB"/>
    <w:rsid w:val="00FB47BF"/>
    <w:rsid w:val="00FB4F56"/>
    <w:rsid w:val="00FB579C"/>
    <w:rsid w:val="00FB584D"/>
    <w:rsid w:val="00FB5969"/>
    <w:rsid w:val="00FB5BFC"/>
    <w:rsid w:val="00FB685F"/>
    <w:rsid w:val="00FB70CC"/>
    <w:rsid w:val="00FB78D5"/>
    <w:rsid w:val="00FC0045"/>
    <w:rsid w:val="00FC024C"/>
    <w:rsid w:val="00FC048F"/>
    <w:rsid w:val="00FC0550"/>
    <w:rsid w:val="00FC0C29"/>
    <w:rsid w:val="00FC0E14"/>
    <w:rsid w:val="00FC2214"/>
    <w:rsid w:val="00FC22EB"/>
    <w:rsid w:val="00FC2383"/>
    <w:rsid w:val="00FC26BF"/>
    <w:rsid w:val="00FC2D0E"/>
    <w:rsid w:val="00FC31AC"/>
    <w:rsid w:val="00FC35CA"/>
    <w:rsid w:val="00FC3F3B"/>
    <w:rsid w:val="00FC4450"/>
    <w:rsid w:val="00FC523B"/>
    <w:rsid w:val="00FC5313"/>
    <w:rsid w:val="00FC55D2"/>
    <w:rsid w:val="00FC574A"/>
    <w:rsid w:val="00FC6C36"/>
    <w:rsid w:val="00FC7217"/>
    <w:rsid w:val="00FC788F"/>
    <w:rsid w:val="00FD036B"/>
    <w:rsid w:val="00FD04B9"/>
    <w:rsid w:val="00FD0B55"/>
    <w:rsid w:val="00FD1BE0"/>
    <w:rsid w:val="00FD2198"/>
    <w:rsid w:val="00FD238C"/>
    <w:rsid w:val="00FD2461"/>
    <w:rsid w:val="00FD246F"/>
    <w:rsid w:val="00FD2D32"/>
    <w:rsid w:val="00FD3440"/>
    <w:rsid w:val="00FD3953"/>
    <w:rsid w:val="00FD3CF5"/>
    <w:rsid w:val="00FD43C1"/>
    <w:rsid w:val="00FD48E2"/>
    <w:rsid w:val="00FD4BA3"/>
    <w:rsid w:val="00FD5939"/>
    <w:rsid w:val="00FD5F34"/>
    <w:rsid w:val="00FD6052"/>
    <w:rsid w:val="00FD6678"/>
    <w:rsid w:val="00FD6DEB"/>
    <w:rsid w:val="00FD7465"/>
    <w:rsid w:val="00FD7599"/>
    <w:rsid w:val="00FE01F7"/>
    <w:rsid w:val="00FE0D40"/>
    <w:rsid w:val="00FE0F50"/>
    <w:rsid w:val="00FE1994"/>
    <w:rsid w:val="00FE22FD"/>
    <w:rsid w:val="00FE2341"/>
    <w:rsid w:val="00FE29EB"/>
    <w:rsid w:val="00FE4781"/>
    <w:rsid w:val="00FE4B54"/>
    <w:rsid w:val="00FE4CDE"/>
    <w:rsid w:val="00FE573C"/>
    <w:rsid w:val="00FE5793"/>
    <w:rsid w:val="00FE5B47"/>
    <w:rsid w:val="00FE69C9"/>
    <w:rsid w:val="00FE6F2C"/>
    <w:rsid w:val="00FE71FE"/>
    <w:rsid w:val="00FE7D31"/>
    <w:rsid w:val="00FE7FEB"/>
    <w:rsid w:val="00FF006E"/>
    <w:rsid w:val="00FF1E6D"/>
    <w:rsid w:val="00FF1FBF"/>
    <w:rsid w:val="00FF230A"/>
    <w:rsid w:val="00FF28D9"/>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726"/>
    <w:rsid w:val="00FF69B0"/>
    <w:rsid w:val="00FF6B61"/>
    <w:rsid w:val="00FF6CC9"/>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table of figures" w:uiPriority="99"/>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styleId="af7">
    <w:name w:val="table of figures"/>
    <w:basedOn w:val="a"/>
    <w:next w:val="a"/>
    <w:uiPriority w:val="99"/>
    <w:rsid w:val="00A33045"/>
    <w:pPr>
      <w:ind w:leftChars="200" w:left="200" w:hangingChars="200" w:hanging="200"/>
    </w:pPr>
  </w:style>
  <w:style w:type="paragraph" w:customStyle="1" w:styleId="Proposal">
    <w:name w:val="Proposal"/>
    <w:basedOn w:val="a"/>
    <w:qFormat/>
    <w:rsid w:val="00F605A3"/>
    <w:pPr>
      <w:widowControl w:val="0"/>
      <w:numPr>
        <w:numId w:val="39"/>
      </w:numPr>
      <w:tabs>
        <w:tab w:val="left" w:pos="1701"/>
      </w:tabs>
      <w:jc w:val="both"/>
    </w:pPr>
    <w:rPr>
      <w:rFonts w:asciiTheme="minorHAnsi" w:eastAsiaTheme="minorEastAsia" w:hAnsiTheme="minorHAnsi" w:cstheme="minorBidi"/>
      <w:b/>
      <w:bCs/>
      <w:kern w:val="2"/>
      <w:sz w:val="21"/>
      <w:szCs w:val="22"/>
      <w:lang w:eastAsia="zh-CN"/>
    </w:rPr>
  </w:style>
  <w:style w:type="paragraph" w:customStyle="1" w:styleId="Cat-b-Proposal">
    <w:name w:val="Cat-b-Proposal"/>
    <w:basedOn w:val="Proposal"/>
    <w:link w:val="Cat-b-ProposalChar"/>
    <w:qFormat/>
    <w:rsid w:val="00F605A3"/>
  </w:style>
  <w:style w:type="character" w:customStyle="1" w:styleId="Cat-b-ProposalChar">
    <w:name w:val="Cat-b-Proposal Char"/>
    <w:basedOn w:val="a1"/>
    <w:link w:val="Cat-b-Proposal"/>
    <w:rsid w:val="00F605A3"/>
    <w:rPr>
      <w:rFonts w:asciiTheme="minorHAnsi" w:hAnsiTheme="minorHAnsi" w:cstheme="minorBidi"/>
      <w:b/>
      <w:bCs/>
      <w:kern w:val="2"/>
      <w:sz w:val="21"/>
      <w:szCs w:val="22"/>
    </w:rPr>
  </w:style>
  <w:style w:type="paragraph" w:customStyle="1" w:styleId="textintend1">
    <w:name w:val="text intend 1"/>
    <w:basedOn w:val="a"/>
    <w:rsid w:val="00F605A3"/>
    <w:pPr>
      <w:widowControl w:val="0"/>
      <w:numPr>
        <w:numId w:val="40"/>
      </w:numPr>
      <w:overflowPunct w:val="0"/>
      <w:autoSpaceDE w:val="0"/>
      <w:autoSpaceDN w:val="0"/>
      <w:adjustRightInd w:val="0"/>
      <w:spacing w:after="120"/>
      <w:jc w:val="both"/>
      <w:textAlignment w:val="baseline"/>
    </w:pPr>
    <w:rPr>
      <w:rFonts w:eastAsia="MS Mincho"/>
      <w:kern w:val="2"/>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table of figures" w:uiPriority="99"/>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styleId="af7">
    <w:name w:val="table of figures"/>
    <w:basedOn w:val="a"/>
    <w:next w:val="a"/>
    <w:uiPriority w:val="99"/>
    <w:rsid w:val="00A33045"/>
    <w:pPr>
      <w:ind w:leftChars="200" w:left="200" w:hangingChars="200" w:hanging="200"/>
    </w:pPr>
  </w:style>
  <w:style w:type="paragraph" w:customStyle="1" w:styleId="Proposal">
    <w:name w:val="Proposal"/>
    <w:basedOn w:val="a"/>
    <w:qFormat/>
    <w:rsid w:val="00F605A3"/>
    <w:pPr>
      <w:widowControl w:val="0"/>
      <w:numPr>
        <w:numId w:val="39"/>
      </w:numPr>
      <w:tabs>
        <w:tab w:val="left" w:pos="1701"/>
      </w:tabs>
      <w:jc w:val="both"/>
    </w:pPr>
    <w:rPr>
      <w:rFonts w:asciiTheme="minorHAnsi" w:eastAsiaTheme="minorEastAsia" w:hAnsiTheme="minorHAnsi" w:cstheme="minorBidi"/>
      <w:b/>
      <w:bCs/>
      <w:kern w:val="2"/>
      <w:sz w:val="21"/>
      <w:szCs w:val="22"/>
      <w:lang w:eastAsia="zh-CN"/>
    </w:rPr>
  </w:style>
  <w:style w:type="paragraph" w:customStyle="1" w:styleId="Cat-b-Proposal">
    <w:name w:val="Cat-b-Proposal"/>
    <w:basedOn w:val="Proposal"/>
    <w:link w:val="Cat-b-ProposalChar"/>
    <w:qFormat/>
    <w:rsid w:val="00F605A3"/>
  </w:style>
  <w:style w:type="character" w:customStyle="1" w:styleId="Cat-b-ProposalChar">
    <w:name w:val="Cat-b-Proposal Char"/>
    <w:basedOn w:val="a1"/>
    <w:link w:val="Cat-b-Proposal"/>
    <w:rsid w:val="00F605A3"/>
    <w:rPr>
      <w:rFonts w:asciiTheme="minorHAnsi" w:hAnsiTheme="minorHAnsi" w:cstheme="minorBidi"/>
      <w:b/>
      <w:bCs/>
      <w:kern w:val="2"/>
      <w:sz w:val="21"/>
      <w:szCs w:val="22"/>
    </w:rPr>
  </w:style>
  <w:style w:type="paragraph" w:customStyle="1" w:styleId="textintend1">
    <w:name w:val="text intend 1"/>
    <w:basedOn w:val="a"/>
    <w:rsid w:val="00F605A3"/>
    <w:pPr>
      <w:widowControl w:val="0"/>
      <w:numPr>
        <w:numId w:val="40"/>
      </w:numPr>
      <w:overflowPunct w:val="0"/>
      <w:autoSpaceDE w:val="0"/>
      <w:autoSpaceDN w:val="0"/>
      <w:adjustRightInd w:val="0"/>
      <w:spacing w:after="120"/>
      <w:jc w:val="both"/>
      <w:textAlignment w:val="baseline"/>
    </w:pPr>
    <w:rPr>
      <w:rFonts w:eastAsia="MS Mincho"/>
      <w:kern w:val="2"/>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091259">
      <w:bodyDiv w:val="1"/>
      <w:marLeft w:val="0"/>
      <w:marRight w:val="0"/>
      <w:marTop w:val="0"/>
      <w:marBottom w:val="0"/>
      <w:divBdr>
        <w:top w:val="none" w:sz="0" w:space="0" w:color="auto"/>
        <w:left w:val="none" w:sz="0" w:space="0" w:color="auto"/>
        <w:bottom w:val="none" w:sz="0" w:space="0" w:color="auto"/>
        <w:right w:val="none" w:sz="0" w:space="0" w:color="auto"/>
      </w:divBdr>
      <w:divsChild>
        <w:div w:id="1200432334">
          <w:marLeft w:val="0"/>
          <w:marRight w:val="0"/>
          <w:marTop w:val="0"/>
          <w:marBottom w:val="0"/>
          <w:divBdr>
            <w:top w:val="none" w:sz="0" w:space="0" w:color="auto"/>
            <w:left w:val="none" w:sz="0" w:space="0" w:color="auto"/>
            <w:bottom w:val="none" w:sz="0" w:space="0" w:color="auto"/>
            <w:right w:val="none" w:sz="0" w:space="0" w:color="auto"/>
          </w:divBdr>
          <w:divsChild>
            <w:div w:id="1978336191">
              <w:marLeft w:val="0"/>
              <w:marRight w:val="0"/>
              <w:marTop w:val="0"/>
              <w:marBottom w:val="0"/>
              <w:divBdr>
                <w:top w:val="none" w:sz="0" w:space="0" w:color="auto"/>
                <w:left w:val="none" w:sz="0" w:space="0" w:color="auto"/>
                <w:bottom w:val="none" w:sz="0" w:space="0" w:color="auto"/>
                <w:right w:val="none" w:sz="0" w:space="0" w:color="auto"/>
              </w:divBdr>
              <w:divsChild>
                <w:div w:id="1243224189">
                  <w:marLeft w:val="0"/>
                  <w:marRight w:val="0"/>
                  <w:marTop w:val="0"/>
                  <w:marBottom w:val="0"/>
                  <w:divBdr>
                    <w:top w:val="none" w:sz="0" w:space="0" w:color="auto"/>
                    <w:left w:val="none" w:sz="0" w:space="0" w:color="auto"/>
                    <w:bottom w:val="none" w:sz="0" w:space="0" w:color="auto"/>
                    <w:right w:val="none" w:sz="0" w:space="0" w:color="auto"/>
                  </w:divBdr>
                  <w:divsChild>
                    <w:div w:id="720178859">
                      <w:marLeft w:val="0"/>
                      <w:marRight w:val="0"/>
                      <w:marTop w:val="0"/>
                      <w:marBottom w:val="0"/>
                      <w:divBdr>
                        <w:top w:val="none" w:sz="0" w:space="0" w:color="auto"/>
                        <w:left w:val="none" w:sz="0" w:space="0" w:color="auto"/>
                        <w:bottom w:val="none" w:sz="0" w:space="0" w:color="auto"/>
                        <w:right w:val="none" w:sz="0" w:space="0" w:color="auto"/>
                      </w:divBdr>
                      <w:divsChild>
                        <w:div w:id="1197817254">
                          <w:marLeft w:val="0"/>
                          <w:marRight w:val="0"/>
                          <w:marTop w:val="0"/>
                          <w:marBottom w:val="0"/>
                          <w:divBdr>
                            <w:top w:val="none" w:sz="0" w:space="0" w:color="auto"/>
                            <w:left w:val="none" w:sz="0" w:space="0" w:color="auto"/>
                            <w:bottom w:val="none" w:sz="0" w:space="0" w:color="auto"/>
                            <w:right w:val="none" w:sz="0" w:space="0" w:color="auto"/>
                          </w:divBdr>
                          <w:divsChild>
                            <w:div w:id="19257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05D87-D106-4A04-AE61-F43E9206E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1986</Words>
  <Characters>11322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CATT-mjh</cp:lastModifiedBy>
  <cp:revision>14</cp:revision>
  <cp:lastPrinted>2022-09-28T05:21:00Z</cp:lastPrinted>
  <dcterms:created xsi:type="dcterms:W3CDTF">2023-02-16T07:28:00Z</dcterms:created>
  <dcterms:modified xsi:type="dcterms:W3CDTF">2023-02-17T07:27:00Z</dcterms:modified>
</cp:coreProperties>
</file>